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4F" w:rsidRDefault="00F37F4F" w:rsidP="00BA78B7">
      <w:pPr>
        <w:spacing w:after="0" w:line="240" w:lineRule="auto"/>
        <w:jc w:val="center"/>
        <w:textAlignment w:val="baseline"/>
        <w:rPr>
          <w:rFonts w:ascii="Monotype Corsiva" w:eastAsia="Times New Roman" w:hAnsi="Monotype Corsiva" w:cs="Segoe UI"/>
          <w:b/>
          <w:bCs/>
          <w:sz w:val="40"/>
          <w:szCs w:val="40"/>
          <w:lang w:eastAsia="fr-FR"/>
        </w:rPr>
      </w:pPr>
    </w:p>
    <w:p w:rsidR="00BA78B7" w:rsidRDefault="00BA78B7" w:rsidP="00BA78B7">
      <w:pPr>
        <w:spacing w:after="0" w:line="240" w:lineRule="auto"/>
        <w:jc w:val="center"/>
        <w:textAlignment w:val="baseline"/>
        <w:rPr>
          <w:rFonts w:ascii="Monotype Corsiva" w:eastAsia="Times New Roman" w:hAnsi="Monotype Corsiva" w:cs="Segoe UI"/>
          <w:b/>
          <w:bCs/>
          <w:sz w:val="40"/>
          <w:szCs w:val="40"/>
          <w:lang w:eastAsia="fr-FR"/>
        </w:rPr>
      </w:pPr>
      <w:r w:rsidRPr="004502F7">
        <w:rPr>
          <w:rFonts w:ascii="Monotype Corsiva" w:eastAsia="Times New Roman" w:hAnsi="Monotype Corsiva" w:cs="Segoe UI"/>
          <w:b/>
          <w:bCs/>
          <w:sz w:val="40"/>
          <w:szCs w:val="40"/>
          <w:lang w:eastAsia="fr-FR"/>
        </w:rPr>
        <w:t>COUPE DES «</w:t>
      </w:r>
      <w:r w:rsidRPr="004502F7">
        <w:rPr>
          <w:rFonts w:ascii="Times New Roman" w:eastAsia="Times New Roman" w:hAnsi="Times New Roman" w:cs="Times New Roman"/>
          <w:b/>
          <w:bCs/>
          <w:sz w:val="40"/>
          <w:szCs w:val="40"/>
          <w:lang w:eastAsia="fr-FR"/>
        </w:rPr>
        <w:t> </w:t>
      </w:r>
      <w:r w:rsidRPr="004502F7">
        <w:rPr>
          <w:rFonts w:ascii="Monotype Corsiva" w:eastAsia="Times New Roman" w:hAnsi="Monotype Corsiva" w:cs="Segoe UI"/>
          <w:b/>
          <w:bCs/>
          <w:sz w:val="40"/>
          <w:szCs w:val="40"/>
          <w:lang w:eastAsia="fr-FR"/>
        </w:rPr>
        <w:t>INCREVABLES</w:t>
      </w:r>
      <w:r w:rsidRPr="004502F7">
        <w:rPr>
          <w:rFonts w:ascii="Times New Roman" w:eastAsia="Times New Roman" w:hAnsi="Times New Roman" w:cs="Times New Roman"/>
          <w:b/>
          <w:bCs/>
          <w:sz w:val="40"/>
          <w:szCs w:val="40"/>
          <w:lang w:eastAsia="fr-FR"/>
        </w:rPr>
        <w:t> </w:t>
      </w:r>
      <w:r w:rsidRPr="004502F7">
        <w:rPr>
          <w:rFonts w:ascii="Monotype Corsiva" w:eastAsia="Times New Roman" w:hAnsi="Monotype Corsiva" w:cs="Segoe UI"/>
          <w:b/>
          <w:bCs/>
          <w:sz w:val="40"/>
          <w:szCs w:val="40"/>
          <w:lang w:eastAsia="fr-FR"/>
        </w:rPr>
        <w:t>» </w:t>
      </w:r>
    </w:p>
    <w:p w:rsidR="00F37F4F" w:rsidRDefault="00F37F4F" w:rsidP="00BA78B7">
      <w:pPr>
        <w:spacing w:after="0" w:line="240" w:lineRule="auto"/>
        <w:jc w:val="center"/>
        <w:textAlignment w:val="baseline"/>
        <w:rPr>
          <w:rFonts w:ascii="Segoe UI" w:eastAsia="Times New Roman" w:hAnsi="Segoe UI" w:cs="Segoe UI"/>
          <w:b/>
          <w:bCs/>
          <w:sz w:val="18"/>
          <w:szCs w:val="18"/>
          <w:lang w:eastAsia="fr-FR"/>
        </w:rPr>
      </w:pPr>
    </w:p>
    <w:p w:rsidR="00F37F4F" w:rsidRPr="004502F7" w:rsidRDefault="00F37F4F" w:rsidP="00BA78B7">
      <w:pPr>
        <w:spacing w:after="0" w:line="240" w:lineRule="auto"/>
        <w:jc w:val="center"/>
        <w:textAlignment w:val="baseline"/>
        <w:rPr>
          <w:rFonts w:ascii="Segoe UI" w:eastAsia="Times New Roman" w:hAnsi="Segoe UI" w:cs="Segoe UI"/>
          <w:b/>
          <w:bCs/>
          <w:sz w:val="18"/>
          <w:szCs w:val="18"/>
          <w:lang w:eastAsia="fr-FR"/>
        </w:rPr>
      </w:pPr>
    </w:p>
    <w:p w:rsidR="00F37F4F" w:rsidRPr="005A107D" w:rsidRDefault="00BA78B7" w:rsidP="00F37F4F">
      <w:pPr>
        <w:pStyle w:val="TxBr28c2"/>
        <w:spacing w:before="120" w:line="240" w:lineRule="auto"/>
        <w:ind w:left="1134" w:hanging="709"/>
        <w:jc w:val="both"/>
        <w:rPr>
          <w:sz w:val="24"/>
          <w:lang w:val="fr-FR"/>
        </w:rPr>
      </w:pPr>
      <w:r w:rsidRPr="004502F7">
        <w:rPr>
          <w:b/>
          <w:bCs/>
          <w:sz w:val="28"/>
          <w:szCs w:val="28"/>
        </w:rPr>
        <w:t> </w:t>
      </w:r>
      <w:r w:rsidR="00F37F4F" w:rsidRPr="005A107D">
        <w:rPr>
          <w:sz w:val="24"/>
          <w:lang w:val="fr-FR"/>
        </w:rPr>
        <w:t xml:space="preserve">Art 1 : La coupe « des increvables » est réservée aux joueurs détenteurs d’une licence UFOLEP en cours de validité âgés de 55 ans et plus. Sa priorité est </w:t>
      </w:r>
      <w:r w:rsidR="00F37F4F" w:rsidRPr="005A107D">
        <w:rPr>
          <w:b/>
          <w:sz w:val="24"/>
          <w:lang w:val="fr-FR"/>
        </w:rPr>
        <w:t>la convivialité</w:t>
      </w:r>
      <w:r w:rsidR="00F37F4F" w:rsidRPr="005A107D">
        <w:rPr>
          <w:sz w:val="24"/>
          <w:lang w:val="fr-FR"/>
        </w:rPr>
        <w:t>.</w:t>
      </w:r>
    </w:p>
    <w:p w:rsidR="00F37F4F" w:rsidRPr="005A107D" w:rsidRDefault="00F37F4F" w:rsidP="00F37F4F">
      <w:pPr>
        <w:pStyle w:val="TxBr28c2"/>
        <w:spacing w:before="120" w:line="240" w:lineRule="auto"/>
        <w:ind w:left="1134" w:hanging="709"/>
        <w:jc w:val="both"/>
        <w:rPr>
          <w:sz w:val="24"/>
          <w:lang w:val="fr-FR"/>
        </w:rPr>
      </w:pPr>
      <w:r w:rsidRPr="005A107D">
        <w:rPr>
          <w:sz w:val="24"/>
          <w:lang w:val="fr-FR"/>
        </w:rPr>
        <w:t>Art 2 : Elle se joue par équipes de 2 joueurs disputant chacun 2 simples et d’une paire jouant le double – cette paire peut être différente des joueurs de simples. Les joueurs peuvent être licenciés dans des associations différentes du département.</w:t>
      </w:r>
    </w:p>
    <w:p w:rsidR="00F37F4F" w:rsidRPr="005A107D" w:rsidRDefault="00F37F4F" w:rsidP="00F37F4F">
      <w:pPr>
        <w:pStyle w:val="TxBr28c2"/>
        <w:spacing w:before="120" w:line="240" w:lineRule="auto"/>
        <w:ind w:left="1134" w:hanging="709"/>
        <w:jc w:val="both"/>
        <w:rPr>
          <w:color w:val="2F5496" w:themeColor="accent1" w:themeShade="BF"/>
          <w:sz w:val="24"/>
          <w:lang w:val="fr-FR"/>
        </w:rPr>
      </w:pPr>
      <w:r w:rsidRPr="005A107D">
        <w:rPr>
          <w:sz w:val="24"/>
          <w:lang w:val="fr-FR"/>
        </w:rPr>
        <w:t>Art 3 : Cette compétition se déroule en semaine, l’après-midi, en plusieurs tours joués à une date et un horaire choisi par les protagonistes et avant une date butoir pour chaque tour. Les capitaines se mettent d’accord sur la date et l’heure de la rencontre.</w:t>
      </w:r>
      <w:r w:rsidR="00B07AB4">
        <w:rPr>
          <w:sz w:val="24"/>
          <w:lang w:val="fr-FR"/>
        </w:rPr>
        <w:t xml:space="preserve"> En cas</w:t>
      </w:r>
      <w:r w:rsidR="00B07AB4">
        <w:rPr>
          <w:rFonts w:ascii="Arial" w:hAnsi="Arial" w:cs="Arial"/>
          <w:color w:val="444444"/>
          <w:szCs w:val="20"/>
          <w:shd w:val="clear" w:color="auto" w:fill="FFFFFF"/>
        </w:rPr>
        <w:t xml:space="preserve"> de </w:t>
      </w:r>
      <w:proofErr w:type="spellStart"/>
      <w:r w:rsidR="00B07AB4">
        <w:rPr>
          <w:rFonts w:ascii="Arial" w:hAnsi="Arial" w:cs="Arial"/>
          <w:color w:val="444444"/>
          <w:szCs w:val="20"/>
          <w:shd w:val="clear" w:color="auto" w:fill="FFFFFF"/>
        </w:rPr>
        <w:t>difficulté</w:t>
      </w:r>
      <w:proofErr w:type="spellEnd"/>
      <w:r w:rsidR="00B07AB4">
        <w:rPr>
          <w:rFonts w:ascii="Arial" w:hAnsi="Arial" w:cs="Arial"/>
          <w:color w:val="444444"/>
          <w:szCs w:val="20"/>
          <w:shd w:val="clear" w:color="auto" w:fill="FFFFFF"/>
        </w:rPr>
        <w:t xml:space="preserve"> à </w:t>
      </w:r>
      <w:proofErr w:type="spellStart"/>
      <w:r w:rsidR="00B07AB4">
        <w:rPr>
          <w:rFonts w:ascii="Arial" w:hAnsi="Arial" w:cs="Arial"/>
          <w:color w:val="444444"/>
          <w:szCs w:val="20"/>
          <w:shd w:val="clear" w:color="auto" w:fill="FFFFFF"/>
        </w:rPr>
        <w:t>trouver</w:t>
      </w:r>
      <w:proofErr w:type="spellEnd"/>
      <w:r w:rsidR="00B07AB4">
        <w:rPr>
          <w:rFonts w:ascii="Arial" w:hAnsi="Arial" w:cs="Arial"/>
          <w:color w:val="444444"/>
          <w:szCs w:val="20"/>
          <w:shd w:val="clear" w:color="auto" w:fill="FFFFFF"/>
        </w:rPr>
        <w:t xml:space="preserve"> </w:t>
      </w:r>
      <w:proofErr w:type="spellStart"/>
      <w:r w:rsidR="00B07AB4">
        <w:rPr>
          <w:rFonts w:ascii="Arial" w:hAnsi="Arial" w:cs="Arial"/>
          <w:color w:val="444444"/>
          <w:szCs w:val="20"/>
          <w:shd w:val="clear" w:color="auto" w:fill="FFFFFF"/>
        </w:rPr>
        <w:t>une</w:t>
      </w:r>
      <w:proofErr w:type="spellEnd"/>
      <w:r w:rsidR="00B07AB4">
        <w:rPr>
          <w:rFonts w:ascii="Arial" w:hAnsi="Arial" w:cs="Arial"/>
          <w:color w:val="444444"/>
          <w:szCs w:val="20"/>
          <w:shd w:val="clear" w:color="auto" w:fill="FFFFFF"/>
        </w:rPr>
        <w:t xml:space="preserve"> date </w:t>
      </w:r>
      <w:proofErr w:type="spellStart"/>
      <w:r w:rsidR="00B07AB4">
        <w:rPr>
          <w:rFonts w:ascii="Arial" w:hAnsi="Arial" w:cs="Arial"/>
          <w:color w:val="444444"/>
          <w:szCs w:val="20"/>
          <w:shd w:val="clear" w:color="auto" w:fill="FFFFFF"/>
        </w:rPr>
        <w:t>dans</w:t>
      </w:r>
      <w:proofErr w:type="spellEnd"/>
      <w:r w:rsidR="00B07AB4">
        <w:rPr>
          <w:rFonts w:ascii="Arial" w:hAnsi="Arial" w:cs="Arial"/>
          <w:color w:val="444444"/>
          <w:szCs w:val="20"/>
          <w:shd w:val="clear" w:color="auto" w:fill="FFFFFF"/>
        </w:rPr>
        <w:t xml:space="preserve"> les </w:t>
      </w:r>
      <w:proofErr w:type="spellStart"/>
      <w:r w:rsidR="00B07AB4">
        <w:rPr>
          <w:rFonts w:ascii="Arial" w:hAnsi="Arial" w:cs="Arial"/>
          <w:color w:val="444444"/>
          <w:szCs w:val="20"/>
          <w:shd w:val="clear" w:color="auto" w:fill="FFFFFF"/>
        </w:rPr>
        <w:t>délais</w:t>
      </w:r>
      <w:proofErr w:type="spellEnd"/>
      <w:r w:rsidR="00B07AB4">
        <w:rPr>
          <w:rFonts w:ascii="Arial" w:hAnsi="Arial" w:cs="Arial"/>
          <w:color w:val="444444"/>
          <w:szCs w:val="20"/>
          <w:shd w:val="clear" w:color="auto" w:fill="FFFFFF"/>
        </w:rPr>
        <w:t xml:space="preserve">, </w:t>
      </w:r>
      <w:proofErr w:type="spellStart"/>
      <w:r w:rsidR="00B07AB4">
        <w:rPr>
          <w:rFonts w:ascii="Arial" w:hAnsi="Arial" w:cs="Arial"/>
          <w:color w:val="444444"/>
          <w:szCs w:val="20"/>
          <w:shd w:val="clear" w:color="auto" w:fill="FFFFFF"/>
        </w:rPr>
        <w:t>c'est</w:t>
      </w:r>
      <w:proofErr w:type="spellEnd"/>
      <w:r w:rsidR="00B07AB4">
        <w:rPr>
          <w:rFonts w:ascii="Arial" w:hAnsi="Arial" w:cs="Arial"/>
          <w:color w:val="444444"/>
          <w:szCs w:val="20"/>
          <w:shd w:val="clear" w:color="auto" w:fill="FFFFFF"/>
        </w:rPr>
        <w:t xml:space="preserve"> </w:t>
      </w:r>
      <w:proofErr w:type="spellStart"/>
      <w:r w:rsidR="00B07AB4">
        <w:rPr>
          <w:rFonts w:ascii="Arial" w:hAnsi="Arial" w:cs="Arial"/>
          <w:color w:val="444444"/>
          <w:szCs w:val="20"/>
          <w:shd w:val="clear" w:color="auto" w:fill="FFFFFF"/>
        </w:rPr>
        <w:t>l'équipe</w:t>
      </w:r>
      <w:proofErr w:type="spellEnd"/>
      <w:r w:rsidR="00B07AB4">
        <w:rPr>
          <w:rFonts w:ascii="Arial" w:hAnsi="Arial" w:cs="Arial"/>
          <w:color w:val="444444"/>
          <w:szCs w:val="20"/>
          <w:shd w:val="clear" w:color="auto" w:fill="FFFFFF"/>
        </w:rPr>
        <w:t xml:space="preserve"> </w:t>
      </w:r>
      <w:proofErr w:type="spellStart"/>
      <w:r w:rsidR="00B07AB4">
        <w:rPr>
          <w:rFonts w:ascii="Arial" w:hAnsi="Arial" w:cs="Arial"/>
          <w:color w:val="444444"/>
          <w:szCs w:val="20"/>
          <w:shd w:val="clear" w:color="auto" w:fill="FFFFFF"/>
        </w:rPr>
        <w:t>recevant</w:t>
      </w:r>
      <w:proofErr w:type="spellEnd"/>
      <w:r w:rsidR="00B07AB4">
        <w:rPr>
          <w:rFonts w:ascii="Arial" w:hAnsi="Arial" w:cs="Arial"/>
          <w:color w:val="444444"/>
          <w:szCs w:val="20"/>
          <w:shd w:val="clear" w:color="auto" w:fill="FFFFFF"/>
        </w:rPr>
        <w:t xml:space="preserve"> qui t</w:t>
      </w:r>
      <w:r w:rsidR="00CA426E">
        <w:rPr>
          <w:rFonts w:ascii="Arial" w:hAnsi="Arial" w:cs="Arial"/>
          <w:color w:val="444444"/>
          <w:szCs w:val="20"/>
          <w:shd w:val="clear" w:color="auto" w:fill="FFFFFF"/>
        </w:rPr>
        <w:t xml:space="preserve">ranche </w:t>
      </w:r>
      <w:proofErr w:type="spellStart"/>
      <w:r w:rsidR="00CA426E">
        <w:rPr>
          <w:rFonts w:ascii="Arial" w:hAnsi="Arial" w:cs="Arial"/>
          <w:color w:val="444444"/>
          <w:szCs w:val="20"/>
          <w:shd w:val="clear" w:color="auto" w:fill="FFFFFF"/>
        </w:rPr>
        <w:t>ou</w:t>
      </w:r>
      <w:proofErr w:type="spellEnd"/>
      <w:r w:rsidR="00CA426E">
        <w:rPr>
          <w:rFonts w:ascii="Arial" w:hAnsi="Arial" w:cs="Arial"/>
          <w:color w:val="444444"/>
          <w:szCs w:val="20"/>
          <w:shd w:val="clear" w:color="auto" w:fill="FFFFFF"/>
        </w:rPr>
        <w:t xml:space="preserve"> </w:t>
      </w:r>
      <w:bookmarkStart w:id="0" w:name="_GoBack"/>
      <w:bookmarkEnd w:id="0"/>
      <w:r w:rsidR="00CA426E">
        <w:rPr>
          <w:rFonts w:ascii="Arial" w:hAnsi="Arial" w:cs="Arial"/>
          <w:color w:val="444444"/>
          <w:szCs w:val="20"/>
          <w:shd w:val="clear" w:color="auto" w:fill="FFFFFF"/>
        </w:rPr>
        <w:t xml:space="preserve">le </w:t>
      </w:r>
      <w:proofErr w:type="spellStart"/>
      <w:r w:rsidR="00CA426E">
        <w:rPr>
          <w:rFonts w:ascii="Arial" w:hAnsi="Arial" w:cs="Arial"/>
          <w:color w:val="444444"/>
          <w:szCs w:val="20"/>
          <w:shd w:val="clear" w:color="auto" w:fill="FFFFFF"/>
        </w:rPr>
        <w:t>Juge</w:t>
      </w:r>
      <w:proofErr w:type="spellEnd"/>
      <w:r w:rsidR="00CA426E">
        <w:rPr>
          <w:rFonts w:ascii="Arial" w:hAnsi="Arial" w:cs="Arial"/>
          <w:color w:val="444444"/>
          <w:szCs w:val="20"/>
          <w:shd w:val="clear" w:color="auto" w:fill="FFFFFF"/>
        </w:rPr>
        <w:t xml:space="preserve"> </w:t>
      </w:r>
      <w:proofErr w:type="spellStart"/>
      <w:r w:rsidR="00CA426E">
        <w:rPr>
          <w:rFonts w:ascii="Arial" w:hAnsi="Arial" w:cs="Arial"/>
          <w:color w:val="444444"/>
          <w:szCs w:val="20"/>
          <w:shd w:val="clear" w:color="auto" w:fill="FFFFFF"/>
        </w:rPr>
        <w:t>arbitre</w:t>
      </w:r>
      <w:proofErr w:type="spellEnd"/>
      <w:r w:rsidR="00B07AB4">
        <w:rPr>
          <w:rFonts w:ascii="Arial" w:hAnsi="Arial" w:cs="Arial"/>
          <w:color w:val="444444"/>
          <w:szCs w:val="20"/>
          <w:shd w:val="clear" w:color="auto" w:fill="FFFFFF"/>
        </w:rPr>
        <w:t>.</w:t>
      </w:r>
      <w:r w:rsidR="00B07AB4">
        <w:rPr>
          <w:sz w:val="24"/>
          <w:lang w:val="fr-FR"/>
        </w:rPr>
        <w:t xml:space="preserve"> </w:t>
      </w:r>
      <w:r w:rsidR="00B07AB4" w:rsidRPr="005A107D">
        <w:rPr>
          <w:sz w:val="24"/>
          <w:lang w:val="fr-FR"/>
        </w:rPr>
        <w:t>Le</w:t>
      </w:r>
      <w:r w:rsidRPr="005A107D">
        <w:rPr>
          <w:sz w:val="24"/>
          <w:lang w:val="fr-FR"/>
        </w:rPr>
        <w:t xml:space="preserve"> lieu est défini lors de l’élaboration du calendrier en début de saison. A l’issue des rencontres, l’équipe accueillante offre boisson(s) collation à tous les participants.</w:t>
      </w:r>
    </w:p>
    <w:p w:rsidR="00F37F4F" w:rsidRPr="005A107D" w:rsidRDefault="00F37F4F" w:rsidP="00F37F4F">
      <w:pPr>
        <w:pStyle w:val="TxBr28c2"/>
        <w:spacing w:before="120" w:line="240" w:lineRule="auto"/>
        <w:ind w:left="1134" w:hanging="709"/>
        <w:jc w:val="both"/>
        <w:rPr>
          <w:sz w:val="24"/>
          <w:lang w:val="fr-FR"/>
        </w:rPr>
      </w:pPr>
      <w:r w:rsidRPr="005A107D">
        <w:rPr>
          <w:sz w:val="24"/>
          <w:lang w:val="fr-FR"/>
        </w:rPr>
        <w:t>Art 3 : Cette compétition n’est concurrentielle d’aucune autre compétition organisée par la CSD UFOLEP TT 62.</w:t>
      </w:r>
    </w:p>
    <w:p w:rsidR="00F37F4F" w:rsidRPr="005A107D" w:rsidRDefault="00F37F4F" w:rsidP="00F37F4F">
      <w:pPr>
        <w:pStyle w:val="TxBr28c2"/>
        <w:tabs>
          <w:tab w:val="left" w:pos="748"/>
          <w:tab w:val="left" w:pos="1009"/>
        </w:tabs>
        <w:spacing w:before="120" w:line="240" w:lineRule="auto"/>
        <w:ind w:left="1134" w:hanging="709"/>
        <w:jc w:val="both"/>
        <w:rPr>
          <w:sz w:val="24"/>
          <w:lang w:val="fr-FR"/>
        </w:rPr>
      </w:pPr>
      <w:r w:rsidRPr="005A107D">
        <w:rPr>
          <w:sz w:val="24"/>
          <w:lang w:val="fr-FR"/>
        </w:rPr>
        <w:t>Art 4 : Les parties se déroulent au meilleur des 5 manches ; toutes les parties se jouent.</w:t>
      </w:r>
    </w:p>
    <w:p w:rsidR="00F37F4F" w:rsidRPr="005A107D" w:rsidRDefault="00F37F4F" w:rsidP="00F37F4F">
      <w:pPr>
        <w:pStyle w:val="TxBr28c2"/>
        <w:tabs>
          <w:tab w:val="left" w:pos="748"/>
          <w:tab w:val="left" w:pos="1009"/>
        </w:tabs>
        <w:spacing w:before="120" w:line="240" w:lineRule="auto"/>
        <w:ind w:left="1134" w:hanging="709"/>
        <w:jc w:val="both"/>
        <w:rPr>
          <w:sz w:val="24"/>
          <w:lang w:val="fr-FR"/>
        </w:rPr>
      </w:pPr>
      <w:r w:rsidRPr="005A107D">
        <w:rPr>
          <w:sz w:val="24"/>
          <w:lang w:val="fr-FR"/>
        </w:rPr>
        <w:t>Art 5 : Les points-joueurs acquis ou perdus seront affectés du coefficient 0.5</w:t>
      </w:r>
    </w:p>
    <w:p w:rsidR="00F37F4F" w:rsidRDefault="00F37F4F" w:rsidP="00F37F4F">
      <w:pPr>
        <w:pStyle w:val="TxBr28c2"/>
        <w:tabs>
          <w:tab w:val="left" w:pos="748"/>
          <w:tab w:val="left" w:pos="1009"/>
        </w:tabs>
        <w:spacing w:before="120" w:line="240" w:lineRule="auto"/>
        <w:ind w:left="1134" w:hanging="709"/>
        <w:jc w:val="both"/>
        <w:rPr>
          <w:sz w:val="24"/>
          <w:lang w:val="fr-FR"/>
        </w:rPr>
      </w:pPr>
      <w:r w:rsidRPr="005A107D">
        <w:rPr>
          <w:sz w:val="24"/>
          <w:lang w:val="fr-FR"/>
        </w:rPr>
        <w:t>Art 6 : L’organisation est laissée au juge-arbitre désigné par la CSD.</w:t>
      </w:r>
    </w:p>
    <w:p w:rsidR="00F37F4F" w:rsidRPr="00410A50" w:rsidRDefault="00F37F4F" w:rsidP="00F37F4F">
      <w:pPr>
        <w:pStyle w:val="TxBr28c2"/>
        <w:tabs>
          <w:tab w:val="left" w:pos="748"/>
          <w:tab w:val="left" w:pos="1009"/>
        </w:tabs>
        <w:spacing w:before="120" w:line="240" w:lineRule="auto"/>
        <w:ind w:left="1134" w:hanging="709"/>
        <w:jc w:val="both"/>
        <w:rPr>
          <w:sz w:val="24"/>
          <w:lang w:val="fr-FR"/>
        </w:rPr>
      </w:pPr>
      <w:r w:rsidRPr="00410A50">
        <w:rPr>
          <w:sz w:val="24"/>
          <w:lang w:val="fr-FR"/>
        </w:rPr>
        <w:t>Art 7 : Tout cas non prévu par le présent règlement sera tranché par la C.S.D. en conformité avec les règlements généraux de 1’UFOLEP et ceux de la FFTT pour les questions purement techniques</w:t>
      </w:r>
    </w:p>
    <w:p w:rsidR="000D74F1" w:rsidRPr="000D74F1" w:rsidRDefault="000D74F1" w:rsidP="000D74F1">
      <w:pPr>
        <w:spacing w:line="240" w:lineRule="auto"/>
        <w:rPr>
          <w:rFonts w:ascii="Arial" w:eastAsia="Times New Roman" w:hAnsi="Arial" w:cs="Arial"/>
          <w:color w:val="333333"/>
          <w:sz w:val="21"/>
          <w:szCs w:val="21"/>
          <w:lang w:eastAsia="fr-FR"/>
        </w:rPr>
      </w:pP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6"/>
          <w:szCs w:val="26"/>
          <w:lang w:eastAsia="fr-FR"/>
        </w:rPr>
        <w:t> </w:t>
      </w: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6"/>
          <w:szCs w:val="26"/>
          <w:u w:val="single"/>
          <w:lang w:eastAsia="fr-FR"/>
        </w:rPr>
        <w:t>DROITS D’ENGAGEMENT :</w:t>
      </w:r>
      <w:r w:rsidRPr="004502F7">
        <w:rPr>
          <w:rFonts w:ascii="Calibri" w:eastAsia="Times New Roman" w:hAnsi="Calibri" w:cs="Calibri"/>
          <w:sz w:val="26"/>
          <w:szCs w:val="26"/>
          <w:lang w:eastAsia="fr-FR"/>
        </w:rPr>
        <w:t xml:space="preserve"> </w:t>
      </w:r>
      <w:r w:rsidRPr="004502F7">
        <w:rPr>
          <w:rFonts w:ascii="Times New Roman" w:eastAsia="Times New Roman" w:hAnsi="Times New Roman" w:cs="Times New Roman"/>
          <w:sz w:val="26"/>
          <w:szCs w:val="26"/>
          <w:lang w:eastAsia="fr-FR"/>
        </w:rPr>
        <w:t>5</w:t>
      </w:r>
      <w:r w:rsidRPr="004502F7">
        <w:rPr>
          <w:rFonts w:ascii="Times New Roman" w:eastAsia="Times New Roman" w:hAnsi="Times New Roman" w:cs="Times New Roman"/>
          <w:color w:val="00B050"/>
          <w:sz w:val="26"/>
          <w:szCs w:val="26"/>
          <w:lang w:eastAsia="fr-FR"/>
        </w:rPr>
        <w:t xml:space="preserve"> </w:t>
      </w:r>
      <w:r w:rsidRPr="004502F7">
        <w:rPr>
          <w:rFonts w:ascii="Times New Roman" w:eastAsia="Times New Roman" w:hAnsi="Times New Roman" w:cs="Times New Roman"/>
          <w:sz w:val="26"/>
          <w:szCs w:val="26"/>
          <w:lang w:eastAsia="fr-FR"/>
        </w:rPr>
        <w:t>€ par équipe</w:t>
      </w:r>
      <w:r w:rsidRPr="004502F7">
        <w:rPr>
          <w:rFonts w:ascii="Times New Roman" w:eastAsia="Times New Roman" w:hAnsi="Times New Roman" w:cs="Times New Roman"/>
          <w:b/>
          <w:bCs/>
          <w:sz w:val="26"/>
          <w:szCs w:val="26"/>
          <w:lang w:eastAsia="fr-FR"/>
        </w:rPr>
        <w:t> </w:t>
      </w: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6"/>
          <w:szCs w:val="26"/>
          <w:lang w:eastAsia="fr-FR"/>
        </w:rPr>
        <w:t> </w:t>
      </w: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sz w:val="26"/>
          <w:szCs w:val="26"/>
          <w:lang w:eastAsia="fr-FR"/>
        </w:rPr>
        <w:t xml:space="preserve">Les feuilles d’engagement jointes sont à renvoyer au juge arbitre accompagnées du paiement (UFOLEP CTD Tennis de Table) pour le </w:t>
      </w:r>
      <w:r w:rsidR="00F37F4F">
        <w:rPr>
          <w:rFonts w:ascii="Times New Roman" w:eastAsia="Times New Roman" w:hAnsi="Times New Roman" w:cs="Times New Roman"/>
          <w:b/>
          <w:bCs/>
          <w:sz w:val="26"/>
          <w:szCs w:val="26"/>
          <w:lang w:eastAsia="fr-FR"/>
        </w:rPr>
        <w:t>5 Octobre 2024</w:t>
      </w:r>
      <w:r w:rsidRPr="004502F7">
        <w:rPr>
          <w:rFonts w:ascii="Times New Roman" w:eastAsia="Times New Roman" w:hAnsi="Times New Roman" w:cs="Times New Roman"/>
          <w:sz w:val="26"/>
          <w:szCs w:val="26"/>
          <w:lang w:eastAsia="fr-FR"/>
        </w:rPr>
        <w:t xml:space="preserve"> </w:t>
      </w:r>
      <w:r w:rsidRPr="004502F7">
        <w:rPr>
          <w:rFonts w:ascii="Times New Roman" w:eastAsia="Times New Roman" w:hAnsi="Times New Roman" w:cs="Times New Roman"/>
          <w:sz w:val="26"/>
          <w:szCs w:val="26"/>
          <w:u w:val="single"/>
          <w:lang w:eastAsia="fr-FR"/>
        </w:rPr>
        <w:t>délai de rigueur à : </w:t>
      </w:r>
      <w:r w:rsidRPr="004502F7">
        <w:rPr>
          <w:rFonts w:ascii="Times New Roman" w:eastAsia="Times New Roman" w:hAnsi="Times New Roman" w:cs="Times New Roman"/>
          <w:b/>
          <w:bCs/>
          <w:sz w:val="26"/>
          <w:szCs w:val="26"/>
          <w:lang w:eastAsia="fr-FR"/>
        </w:rPr>
        <w:t> </w:t>
      </w:r>
    </w:p>
    <w:p w:rsidR="00BA78B7" w:rsidRDefault="00BA78B7" w:rsidP="00BA78B7">
      <w:pPr>
        <w:spacing w:after="0" w:line="240" w:lineRule="auto"/>
        <w:textAlignment w:val="baseline"/>
        <w:rPr>
          <w:rFonts w:ascii="Times New Roman" w:eastAsia="Times New Roman" w:hAnsi="Times New Roman" w:cs="Times New Roman"/>
          <w:b/>
          <w:bCs/>
          <w:sz w:val="26"/>
          <w:szCs w:val="26"/>
          <w:lang w:eastAsia="fr-FR"/>
        </w:rPr>
      </w:pPr>
      <w:r w:rsidRPr="004502F7">
        <w:rPr>
          <w:rFonts w:ascii="Times New Roman" w:eastAsia="Times New Roman" w:hAnsi="Times New Roman" w:cs="Times New Roman"/>
          <w:b/>
          <w:bCs/>
          <w:sz w:val="26"/>
          <w:szCs w:val="26"/>
          <w:lang w:eastAsia="fr-FR"/>
        </w:rPr>
        <w:t> </w:t>
      </w:r>
      <w:r>
        <w:rPr>
          <w:rFonts w:ascii="Times New Roman" w:eastAsia="Times New Roman" w:hAnsi="Times New Roman" w:cs="Times New Roman"/>
          <w:b/>
          <w:bCs/>
          <w:sz w:val="26"/>
          <w:szCs w:val="26"/>
          <w:lang w:eastAsia="fr-FR"/>
        </w:rPr>
        <w:t>Philippe Cousin</w:t>
      </w:r>
    </w:p>
    <w:p w:rsidR="00BA78B7" w:rsidRDefault="00BA78B7" w:rsidP="00BA78B7">
      <w:pPr>
        <w:spacing w:after="0" w:line="240" w:lineRule="auto"/>
        <w:textAlignment w:val="baseline"/>
        <w:rPr>
          <w:rFonts w:ascii="Times New Roman" w:eastAsia="Times New Roman" w:hAnsi="Times New Roman" w:cs="Times New Roman"/>
          <w:b/>
          <w:bCs/>
          <w:sz w:val="26"/>
          <w:szCs w:val="26"/>
          <w:lang w:eastAsia="fr-FR"/>
        </w:rPr>
      </w:pPr>
      <w:r>
        <w:rPr>
          <w:rFonts w:ascii="Times New Roman" w:eastAsia="Times New Roman" w:hAnsi="Times New Roman" w:cs="Times New Roman"/>
          <w:b/>
          <w:bCs/>
          <w:sz w:val="26"/>
          <w:szCs w:val="26"/>
          <w:lang w:eastAsia="fr-FR"/>
        </w:rPr>
        <w:t>19 rue de Vimy 62580 Neuville St Vaast</w:t>
      </w:r>
    </w:p>
    <w:p w:rsidR="00BA78B7" w:rsidRDefault="00BA78B7" w:rsidP="00BA78B7">
      <w:pPr>
        <w:spacing w:after="0" w:line="240" w:lineRule="auto"/>
        <w:textAlignment w:val="baseline"/>
        <w:rPr>
          <w:rFonts w:ascii="Times New Roman" w:eastAsia="Times New Roman" w:hAnsi="Times New Roman" w:cs="Times New Roman"/>
          <w:b/>
          <w:bCs/>
          <w:sz w:val="26"/>
          <w:szCs w:val="26"/>
          <w:lang w:eastAsia="fr-FR"/>
        </w:rPr>
      </w:pPr>
      <w:r w:rsidRPr="004502F7">
        <w:rPr>
          <w:rFonts w:ascii="Wingdings" w:eastAsia="Times New Roman" w:hAnsi="Wingdings" w:cs="Segoe UI"/>
          <w:sz w:val="26"/>
          <w:szCs w:val="26"/>
          <w:lang w:eastAsia="fr-FR"/>
        </w:rPr>
        <w:t></w:t>
      </w:r>
      <w:r>
        <w:rPr>
          <w:rFonts w:ascii="Times New Roman" w:eastAsia="Times New Roman" w:hAnsi="Times New Roman" w:cs="Times New Roman"/>
          <w:b/>
          <w:bCs/>
          <w:sz w:val="26"/>
          <w:szCs w:val="26"/>
          <w:lang w:eastAsia="fr-FR"/>
        </w:rPr>
        <w:t xml:space="preserve"> 06.71.06.29.42   </w:t>
      </w:r>
      <w:r w:rsidRPr="004502F7">
        <w:rPr>
          <w:rFonts w:ascii="Wingdings" w:eastAsia="Times New Roman" w:hAnsi="Wingdings" w:cs="Segoe UI"/>
          <w:sz w:val="26"/>
          <w:szCs w:val="26"/>
          <w:lang w:eastAsia="fr-FR"/>
        </w:rPr>
        <w:t></w:t>
      </w:r>
      <w:r>
        <w:rPr>
          <w:rFonts w:ascii="Times New Roman" w:eastAsia="Times New Roman" w:hAnsi="Times New Roman" w:cs="Times New Roman"/>
          <w:b/>
          <w:bCs/>
          <w:sz w:val="26"/>
          <w:szCs w:val="26"/>
          <w:lang w:eastAsia="fr-FR"/>
        </w:rPr>
        <w:t xml:space="preserve"> cousin.family@wanadoo.fr</w:t>
      </w: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6"/>
          <w:szCs w:val="26"/>
          <w:lang w:eastAsia="fr-FR"/>
        </w:rPr>
        <w:t> </w:t>
      </w:r>
    </w:p>
    <w:p w:rsidR="00BA78B7" w:rsidRPr="004502F7" w:rsidRDefault="00BA78B7" w:rsidP="00BA78B7">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6"/>
          <w:szCs w:val="26"/>
          <w:lang w:eastAsia="fr-FR"/>
        </w:rPr>
        <w:t> </w:t>
      </w: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Default="00F37F4F" w:rsidP="00F37F4F">
      <w:pPr>
        <w:spacing w:after="0" w:line="240" w:lineRule="auto"/>
        <w:jc w:val="center"/>
        <w:textAlignment w:val="baseline"/>
        <w:rPr>
          <w:rFonts w:ascii="Times New Roman" w:eastAsia="Times New Roman" w:hAnsi="Times New Roman" w:cs="Times New Roman"/>
          <w:b/>
          <w:bCs/>
          <w:sz w:val="28"/>
          <w:szCs w:val="28"/>
          <w:lang w:eastAsia="fr-FR"/>
        </w:rPr>
      </w:pPr>
    </w:p>
    <w:p w:rsidR="00F37F4F" w:rsidRPr="004502F7" w:rsidRDefault="00F37F4F" w:rsidP="00F37F4F">
      <w:pPr>
        <w:spacing w:after="0" w:line="240" w:lineRule="auto"/>
        <w:jc w:val="center"/>
        <w:textAlignment w:val="baseline"/>
        <w:rPr>
          <w:rFonts w:ascii="Segoe UI" w:eastAsia="Times New Roman" w:hAnsi="Segoe UI" w:cs="Segoe UI"/>
          <w:b/>
          <w:bCs/>
          <w:sz w:val="18"/>
          <w:szCs w:val="18"/>
          <w:lang w:eastAsia="fr-FR"/>
        </w:rPr>
      </w:pPr>
      <w:r>
        <w:rPr>
          <w:rFonts w:ascii="Times New Roman" w:eastAsia="Times New Roman" w:hAnsi="Times New Roman" w:cs="Times New Roman"/>
          <w:b/>
          <w:bCs/>
          <w:sz w:val="28"/>
          <w:szCs w:val="28"/>
          <w:lang w:eastAsia="fr-FR"/>
        </w:rPr>
        <w:t>SAISON 2024/2025</w:t>
      </w: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jc w:val="center"/>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0"/>
          <w:szCs w:val="20"/>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sz w:val="28"/>
          <w:szCs w:val="28"/>
          <w:lang w:eastAsia="fr-FR"/>
        </w:rPr>
        <w:t>NOM DU RESPONSABLE</w:t>
      </w:r>
      <w:proofErr w:type="gramStart"/>
      <w:r w:rsidRPr="004502F7">
        <w:rPr>
          <w:rFonts w:ascii="Times New Roman" w:eastAsia="Times New Roman" w:hAnsi="Times New Roman" w:cs="Times New Roman"/>
          <w:sz w:val="28"/>
          <w:szCs w:val="28"/>
          <w:lang w:eastAsia="fr-FR"/>
        </w:rPr>
        <w:t> :…</w:t>
      </w:r>
      <w:proofErr w:type="gramEnd"/>
      <w:r w:rsidRPr="004502F7">
        <w:rPr>
          <w:rFonts w:ascii="Times New Roman" w:eastAsia="Times New Roman" w:hAnsi="Times New Roman" w:cs="Times New Roman"/>
          <w:sz w:val="28"/>
          <w:szCs w:val="28"/>
          <w:lang w:eastAsia="fr-FR"/>
        </w:rPr>
        <w:t xml:space="preserve"> ……………..….</w:t>
      </w: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0"/>
          <w:szCs w:val="20"/>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0"/>
          <w:szCs w:val="20"/>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sz w:val="28"/>
          <w:szCs w:val="28"/>
          <w:lang w:eastAsia="fr-FR"/>
        </w:rPr>
        <w:t>Tél : ………………………</w:t>
      </w:r>
      <w:r w:rsidRPr="004502F7">
        <w:rPr>
          <w:rFonts w:ascii="Times New Roman" w:eastAsia="Times New Roman" w:hAnsi="Times New Roman" w:cs="Times New Roman"/>
          <w:sz w:val="28"/>
          <w:szCs w:val="28"/>
          <w:u w:val="single"/>
          <w:lang w:eastAsia="fr-FR"/>
        </w:rPr>
        <w:t>Courriel</w:t>
      </w:r>
      <w:proofErr w:type="gramStart"/>
      <w:r w:rsidRPr="004502F7">
        <w:rPr>
          <w:rFonts w:ascii="Times New Roman" w:eastAsia="Times New Roman" w:hAnsi="Times New Roman" w:cs="Times New Roman"/>
          <w:sz w:val="28"/>
          <w:szCs w:val="28"/>
          <w:u w:val="single"/>
          <w:lang w:eastAsia="fr-FR"/>
        </w:rPr>
        <w:t> :</w:t>
      </w:r>
      <w:r w:rsidRPr="004502F7">
        <w:rPr>
          <w:rFonts w:ascii="Times New Roman" w:eastAsia="Times New Roman" w:hAnsi="Times New Roman" w:cs="Times New Roman"/>
          <w:sz w:val="28"/>
          <w:szCs w:val="28"/>
          <w:lang w:eastAsia="fr-FR"/>
        </w:rPr>
        <w:t>…</w:t>
      </w:r>
      <w:proofErr w:type="gramEnd"/>
      <w:r w:rsidRPr="004502F7">
        <w:rPr>
          <w:rFonts w:ascii="Times New Roman" w:eastAsia="Times New Roman" w:hAnsi="Times New Roman" w:cs="Times New Roman"/>
          <w:sz w:val="28"/>
          <w:szCs w:val="28"/>
          <w:lang w:eastAsia="fr-FR"/>
        </w:rPr>
        <w:t>…………………</w:t>
      </w: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8"/>
          <w:szCs w:val="28"/>
          <w:lang w:eastAsia="fr-FR"/>
        </w:rPr>
        <w:t> </w:t>
      </w:r>
    </w:p>
    <w:p w:rsidR="00F37F4F" w:rsidRDefault="00F37F4F" w:rsidP="00F37F4F">
      <w:pPr>
        <w:spacing w:after="0" w:line="240" w:lineRule="auto"/>
        <w:textAlignment w:val="baseline"/>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Adresse de la salle : ……………………………………………………</w:t>
      </w:r>
    </w:p>
    <w:p w:rsidR="00F37F4F" w:rsidRDefault="00F37F4F" w:rsidP="00F37F4F">
      <w:pPr>
        <w:spacing w:after="0" w:line="240" w:lineRule="auto"/>
        <w:textAlignment w:val="baseline"/>
        <w:rPr>
          <w:rFonts w:ascii="Times New Roman" w:eastAsia="Times New Roman" w:hAnsi="Times New Roman" w:cs="Times New Roman"/>
          <w:sz w:val="28"/>
          <w:szCs w:val="28"/>
          <w:lang w:eastAsia="fr-FR"/>
        </w:rPr>
      </w:pP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sz w:val="28"/>
          <w:szCs w:val="28"/>
          <w:lang w:eastAsia="fr-FR"/>
        </w:rPr>
        <w:t>Nombre de tables disponibles ……………</w:t>
      </w:r>
      <w:proofErr w:type="gramStart"/>
      <w:r w:rsidRPr="004502F7">
        <w:rPr>
          <w:rFonts w:ascii="Times New Roman" w:eastAsia="Times New Roman" w:hAnsi="Times New Roman" w:cs="Times New Roman"/>
          <w:sz w:val="28"/>
          <w:szCs w:val="28"/>
          <w:lang w:eastAsia="fr-FR"/>
        </w:rPr>
        <w:t>…….</w:t>
      </w:r>
      <w:proofErr w:type="gramEnd"/>
      <w:r w:rsidRPr="004502F7">
        <w:rPr>
          <w:rFonts w:ascii="Times New Roman" w:eastAsia="Times New Roman" w:hAnsi="Times New Roman" w:cs="Times New Roman"/>
          <w:sz w:val="28"/>
          <w:szCs w:val="28"/>
          <w:lang w:eastAsia="fr-FR"/>
        </w:rPr>
        <w:t>. …….</w:t>
      </w: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i/>
          <w:iCs/>
          <w:sz w:val="20"/>
          <w:szCs w:val="20"/>
          <w:lang w:eastAsia="fr-FR"/>
        </w:rPr>
        <w:t>(3 mini selon le nombre d’équipes engagées)</w:t>
      </w:r>
      <w:r w:rsidRPr="004502F7">
        <w:rPr>
          <w:rFonts w:ascii="Times New Roman" w:eastAsia="Times New Roman" w:hAnsi="Times New Roman" w:cs="Times New Roman"/>
          <w:b/>
          <w:bCs/>
          <w:sz w:val="20"/>
          <w:szCs w:val="20"/>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0"/>
          <w:szCs w:val="20"/>
          <w:lang w:eastAsia="fr-FR"/>
        </w:rPr>
        <w:t> </w:t>
      </w:r>
    </w:p>
    <w:p w:rsidR="00F37F4F" w:rsidRPr="004502F7" w:rsidRDefault="00F37F4F" w:rsidP="00F37F4F">
      <w:pPr>
        <w:spacing w:after="0" w:line="240" w:lineRule="auto"/>
        <w:jc w:val="center"/>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sz w:val="28"/>
          <w:szCs w:val="28"/>
          <w:lang w:eastAsia="fr-FR"/>
        </w:rPr>
        <w:t>COMPOSITION DES EQUIPES</w:t>
      </w: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8"/>
          <w:szCs w:val="28"/>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2"/>
        <w:gridCol w:w="3012"/>
        <w:gridCol w:w="1654"/>
        <w:gridCol w:w="1582"/>
        <w:gridCol w:w="872"/>
      </w:tblGrid>
      <w:tr w:rsidR="00F37F4F" w:rsidRPr="004502F7" w:rsidTr="00D56755">
        <w:trPr>
          <w:trHeight w:val="300"/>
        </w:trPr>
        <w:tc>
          <w:tcPr>
            <w:tcW w:w="2070" w:type="dxa"/>
            <w:tcBorders>
              <w:top w:val="single" w:sz="12" w:space="0" w:color="auto"/>
              <w:left w:val="single" w:sz="12"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jc w:val="center"/>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Nom de l’équipe</w:t>
            </w:r>
            <w:r w:rsidRPr="004502F7">
              <w:rPr>
                <w:rFonts w:ascii="Times New Roman" w:eastAsia="Times New Roman" w:hAnsi="Times New Roman" w:cs="Times New Roman"/>
                <w:b/>
                <w:bCs/>
                <w:sz w:val="28"/>
                <w:szCs w:val="28"/>
                <w:lang w:eastAsia="fr-FR"/>
              </w:rPr>
              <w:t> </w:t>
            </w:r>
          </w:p>
        </w:tc>
        <w:tc>
          <w:tcPr>
            <w:tcW w:w="3555" w:type="dxa"/>
            <w:tcBorders>
              <w:top w:val="single" w:sz="12"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jc w:val="center"/>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NOM et Prénom des joueurs</w:t>
            </w:r>
            <w:r w:rsidRPr="004502F7">
              <w:rPr>
                <w:rFonts w:ascii="Times New Roman" w:eastAsia="Times New Roman" w:hAnsi="Times New Roman" w:cs="Times New Roman"/>
                <w:b/>
                <w:bCs/>
                <w:sz w:val="28"/>
                <w:szCs w:val="28"/>
                <w:lang w:eastAsia="fr-FR"/>
              </w:rPr>
              <w:t> </w:t>
            </w:r>
          </w:p>
        </w:tc>
        <w:tc>
          <w:tcPr>
            <w:tcW w:w="1830" w:type="dxa"/>
            <w:tcBorders>
              <w:top w:val="single" w:sz="12"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N° de Licence</w:t>
            </w:r>
            <w:r w:rsidRPr="004502F7">
              <w:rPr>
                <w:rFonts w:ascii="Times New Roman" w:eastAsia="Times New Roman" w:hAnsi="Times New Roman" w:cs="Times New Roman"/>
                <w:b/>
                <w:bCs/>
                <w:sz w:val="28"/>
                <w:szCs w:val="28"/>
                <w:lang w:eastAsia="fr-FR"/>
              </w:rPr>
              <w:t> </w:t>
            </w:r>
          </w:p>
        </w:tc>
        <w:tc>
          <w:tcPr>
            <w:tcW w:w="1635" w:type="dxa"/>
            <w:tcBorders>
              <w:top w:val="single" w:sz="12"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Classement</w:t>
            </w:r>
            <w:r w:rsidRPr="004502F7">
              <w:rPr>
                <w:rFonts w:ascii="Times New Roman" w:eastAsia="Times New Roman" w:hAnsi="Times New Roman" w:cs="Times New Roman"/>
                <w:b/>
                <w:bCs/>
                <w:sz w:val="28"/>
                <w:szCs w:val="28"/>
                <w:lang w:eastAsia="fr-FR"/>
              </w:rPr>
              <w:t> </w:t>
            </w:r>
          </w:p>
        </w:tc>
        <w:tc>
          <w:tcPr>
            <w:tcW w:w="1005" w:type="dxa"/>
            <w:tcBorders>
              <w:top w:val="single" w:sz="12"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Né en</w:t>
            </w: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2070"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F37F4F" w:rsidRPr="004502F7" w:rsidRDefault="00F37F4F" w:rsidP="00D56755">
            <w:pPr>
              <w:spacing w:after="0" w:line="240" w:lineRule="auto"/>
              <w:jc w:val="center"/>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w:t>
            </w:r>
            <w:r w:rsidRPr="004502F7">
              <w:rPr>
                <w:rFonts w:ascii="Times New Roman" w:eastAsia="Times New Roman" w:hAnsi="Times New Roman" w:cs="Times New Roman"/>
                <w:b/>
                <w:bCs/>
                <w:sz w:val="28"/>
                <w:szCs w:val="28"/>
                <w:lang w:eastAsia="fr-F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F37F4F" w:rsidRPr="004502F7" w:rsidRDefault="00F37F4F" w:rsidP="00D56755">
            <w:pPr>
              <w:spacing w:after="0" w:line="240" w:lineRule="auto"/>
              <w:rPr>
                <w:rFonts w:ascii="Times New Roman" w:eastAsia="Times New Roman" w:hAnsi="Times New Roman" w:cs="Times New Roman"/>
                <w:b/>
                <w:bCs/>
                <w:sz w:val="24"/>
                <w:szCs w:val="24"/>
                <w:lang w:eastAsia="fr-FR"/>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F37F4F" w:rsidRPr="004502F7" w:rsidRDefault="00F37F4F" w:rsidP="00D56755">
            <w:pPr>
              <w:spacing w:after="0" w:line="240" w:lineRule="auto"/>
              <w:rPr>
                <w:rFonts w:ascii="Times New Roman" w:eastAsia="Times New Roman" w:hAnsi="Times New Roman" w:cs="Times New Roman"/>
                <w:b/>
                <w:bCs/>
                <w:sz w:val="24"/>
                <w:szCs w:val="24"/>
                <w:lang w:eastAsia="fr-FR"/>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F37F4F" w:rsidRPr="004502F7" w:rsidRDefault="00F37F4F" w:rsidP="00D56755">
            <w:pPr>
              <w:spacing w:after="0" w:line="240" w:lineRule="auto"/>
              <w:rPr>
                <w:rFonts w:ascii="Times New Roman" w:eastAsia="Times New Roman" w:hAnsi="Times New Roman" w:cs="Times New Roman"/>
                <w:b/>
                <w:bCs/>
                <w:sz w:val="24"/>
                <w:szCs w:val="24"/>
                <w:lang w:eastAsia="fr-FR"/>
              </w:rPr>
            </w:pPr>
          </w:p>
        </w:tc>
        <w:tc>
          <w:tcPr>
            <w:tcW w:w="3555" w:type="dxa"/>
            <w:tcBorders>
              <w:top w:val="single" w:sz="6" w:space="0" w:color="auto"/>
              <w:left w:val="single" w:sz="6" w:space="0" w:color="auto"/>
              <w:bottom w:val="single" w:sz="12"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12"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12"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12"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2070" w:type="dxa"/>
            <w:vMerge w:val="restart"/>
            <w:tcBorders>
              <w:top w:val="single" w:sz="12" w:space="0" w:color="auto"/>
              <w:left w:val="single" w:sz="12" w:space="0" w:color="auto"/>
              <w:bottom w:val="single" w:sz="12" w:space="0" w:color="auto"/>
              <w:right w:val="single" w:sz="6" w:space="0" w:color="auto"/>
            </w:tcBorders>
            <w:shd w:val="clear" w:color="auto" w:fill="auto"/>
            <w:vAlign w:val="center"/>
            <w:hideMark/>
          </w:tcPr>
          <w:p w:rsidR="00F37F4F" w:rsidRPr="004502F7" w:rsidRDefault="00F37F4F" w:rsidP="00D56755">
            <w:pPr>
              <w:spacing w:after="0" w:line="240" w:lineRule="auto"/>
              <w:jc w:val="center"/>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sz w:val="28"/>
                <w:szCs w:val="28"/>
                <w:lang w:eastAsia="fr-FR"/>
              </w:rPr>
              <w:t>…………..</w:t>
            </w:r>
            <w:r w:rsidRPr="004502F7">
              <w:rPr>
                <w:rFonts w:ascii="Times New Roman" w:eastAsia="Times New Roman" w:hAnsi="Times New Roman" w:cs="Times New Roman"/>
                <w:b/>
                <w:bCs/>
                <w:sz w:val="28"/>
                <w:szCs w:val="28"/>
                <w:lang w:eastAsia="fr-FR"/>
              </w:rPr>
              <w:t> </w:t>
            </w:r>
          </w:p>
        </w:tc>
        <w:tc>
          <w:tcPr>
            <w:tcW w:w="3555" w:type="dxa"/>
            <w:tcBorders>
              <w:top w:val="single" w:sz="12"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12"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12"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12"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0" w:type="auto"/>
            <w:vMerge/>
            <w:tcBorders>
              <w:top w:val="single" w:sz="12" w:space="0" w:color="auto"/>
              <w:left w:val="single" w:sz="12" w:space="0" w:color="auto"/>
              <w:bottom w:val="single" w:sz="12" w:space="0" w:color="auto"/>
              <w:right w:val="single" w:sz="6" w:space="0" w:color="auto"/>
            </w:tcBorders>
            <w:shd w:val="clear" w:color="auto" w:fill="auto"/>
            <w:vAlign w:val="center"/>
            <w:hideMark/>
          </w:tcPr>
          <w:p w:rsidR="00F37F4F" w:rsidRPr="004502F7" w:rsidRDefault="00F37F4F" w:rsidP="00D56755">
            <w:pPr>
              <w:spacing w:after="0" w:line="240" w:lineRule="auto"/>
              <w:rPr>
                <w:rFonts w:ascii="Times New Roman" w:eastAsia="Times New Roman" w:hAnsi="Times New Roman" w:cs="Times New Roman"/>
                <w:b/>
                <w:bCs/>
                <w:sz w:val="24"/>
                <w:szCs w:val="24"/>
                <w:lang w:eastAsia="fr-FR"/>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0" w:type="auto"/>
            <w:vMerge/>
            <w:tcBorders>
              <w:top w:val="single" w:sz="12" w:space="0" w:color="auto"/>
              <w:left w:val="single" w:sz="12" w:space="0" w:color="auto"/>
              <w:bottom w:val="single" w:sz="12" w:space="0" w:color="auto"/>
              <w:right w:val="single" w:sz="6" w:space="0" w:color="auto"/>
            </w:tcBorders>
            <w:shd w:val="clear" w:color="auto" w:fill="auto"/>
            <w:vAlign w:val="center"/>
            <w:hideMark/>
          </w:tcPr>
          <w:p w:rsidR="00F37F4F" w:rsidRPr="004502F7" w:rsidRDefault="00F37F4F" w:rsidP="00D56755">
            <w:pPr>
              <w:spacing w:after="0" w:line="240" w:lineRule="auto"/>
              <w:rPr>
                <w:rFonts w:ascii="Times New Roman" w:eastAsia="Times New Roman" w:hAnsi="Times New Roman" w:cs="Times New Roman"/>
                <w:b/>
                <w:bCs/>
                <w:sz w:val="24"/>
                <w:szCs w:val="24"/>
                <w:lang w:eastAsia="fr-FR"/>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6"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r w:rsidR="00F37F4F" w:rsidRPr="004502F7" w:rsidTr="00D56755">
        <w:trPr>
          <w:trHeight w:val="300"/>
        </w:trPr>
        <w:tc>
          <w:tcPr>
            <w:tcW w:w="0" w:type="auto"/>
            <w:vMerge/>
            <w:tcBorders>
              <w:top w:val="single" w:sz="12" w:space="0" w:color="auto"/>
              <w:left w:val="single" w:sz="12" w:space="0" w:color="auto"/>
              <w:bottom w:val="single" w:sz="12" w:space="0" w:color="auto"/>
              <w:right w:val="single" w:sz="6" w:space="0" w:color="auto"/>
            </w:tcBorders>
            <w:shd w:val="clear" w:color="auto" w:fill="auto"/>
            <w:vAlign w:val="center"/>
            <w:hideMark/>
          </w:tcPr>
          <w:p w:rsidR="00F37F4F" w:rsidRPr="004502F7" w:rsidRDefault="00F37F4F" w:rsidP="00D56755">
            <w:pPr>
              <w:spacing w:after="0" w:line="240" w:lineRule="auto"/>
              <w:rPr>
                <w:rFonts w:ascii="Times New Roman" w:eastAsia="Times New Roman" w:hAnsi="Times New Roman" w:cs="Times New Roman"/>
                <w:b/>
                <w:bCs/>
                <w:sz w:val="24"/>
                <w:szCs w:val="24"/>
                <w:lang w:eastAsia="fr-FR"/>
              </w:rPr>
            </w:pPr>
          </w:p>
        </w:tc>
        <w:tc>
          <w:tcPr>
            <w:tcW w:w="3555" w:type="dxa"/>
            <w:tcBorders>
              <w:top w:val="single" w:sz="6" w:space="0" w:color="auto"/>
              <w:left w:val="single" w:sz="6" w:space="0" w:color="auto"/>
              <w:bottom w:val="single" w:sz="12"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830" w:type="dxa"/>
            <w:tcBorders>
              <w:top w:val="single" w:sz="6" w:space="0" w:color="auto"/>
              <w:left w:val="single" w:sz="6" w:space="0" w:color="auto"/>
              <w:bottom w:val="single" w:sz="12"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635" w:type="dxa"/>
            <w:tcBorders>
              <w:top w:val="single" w:sz="6" w:space="0" w:color="auto"/>
              <w:left w:val="single" w:sz="6" w:space="0" w:color="auto"/>
              <w:bottom w:val="single" w:sz="12" w:space="0" w:color="auto"/>
              <w:right w:val="single" w:sz="6"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c>
          <w:tcPr>
            <w:tcW w:w="1005" w:type="dxa"/>
            <w:tcBorders>
              <w:top w:val="single" w:sz="6" w:space="0" w:color="auto"/>
              <w:left w:val="single" w:sz="6" w:space="0" w:color="auto"/>
              <w:bottom w:val="single" w:sz="12" w:space="0" w:color="auto"/>
              <w:right w:val="single" w:sz="12" w:space="0" w:color="auto"/>
            </w:tcBorders>
            <w:shd w:val="clear" w:color="auto" w:fill="auto"/>
            <w:hideMark/>
          </w:tcPr>
          <w:p w:rsidR="00F37F4F" w:rsidRPr="004502F7" w:rsidRDefault="00F37F4F" w:rsidP="00D56755">
            <w:pPr>
              <w:spacing w:after="0" w:line="240" w:lineRule="auto"/>
              <w:textAlignment w:val="baseline"/>
              <w:rPr>
                <w:rFonts w:ascii="Times New Roman" w:eastAsia="Times New Roman" w:hAnsi="Times New Roman" w:cs="Times New Roman"/>
                <w:b/>
                <w:bCs/>
                <w:sz w:val="24"/>
                <w:szCs w:val="24"/>
                <w:lang w:eastAsia="fr-FR"/>
              </w:rPr>
            </w:pPr>
            <w:r w:rsidRPr="004502F7">
              <w:rPr>
                <w:rFonts w:ascii="Times New Roman" w:eastAsia="Times New Roman" w:hAnsi="Times New Roman" w:cs="Times New Roman"/>
                <w:b/>
                <w:bCs/>
                <w:sz w:val="28"/>
                <w:szCs w:val="28"/>
                <w:lang w:eastAsia="fr-FR"/>
              </w:rPr>
              <w:t> </w:t>
            </w:r>
          </w:p>
        </w:tc>
      </w:tr>
    </w:tbl>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sz w:val="28"/>
          <w:szCs w:val="28"/>
          <w:lang w:eastAsia="fr-FR"/>
        </w:rPr>
        <w:t>* Précisez s’il y a lieu les noms des différents clubs qui constituent l’équipe. N’étant pas forcément des équipes de la même association, les équipes peuvent se désigner comme elles veulent.</w:t>
      </w:r>
      <w:r w:rsidRPr="004502F7">
        <w:rPr>
          <w:rFonts w:ascii="Times New Roman" w:eastAsia="Times New Roman" w:hAnsi="Times New Roman" w:cs="Times New Roman"/>
          <w:b/>
          <w:bCs/>
          <w:sz w:val="28"/>
          <w:szCs w:val="28"/>
          <w:lang w:eastAsia="fr-FR"/>
        </w:rPr>
        <w:t> </w:t>
      </w:r>
    </w:p>
    <w:p w:rsidR="00F37F4F" w:rsidRPr="004502F7" w:rsidRDefault="00F37F4F" w:rsidP="00F37F4F">
      <w:pPr>
        <w:spacing w:after="0" w:line="240" w:lineRule="auto"/>
        <w:textAlignment w:val="baseline"/>
        <w:rPr>
          <w:rFonts w:ascii="Segoe UI" w:eastAsia="Times New Roman" w:hAnsi="Segoe UI" w:cs="Segoe UI"/>
          <w:b/>
          <w:bCs/>
          <w:sz w:val="18"/>
          <w:szCs w:val="18"/>
          <w:lang w:eastAsia="fr-FR"/>
        </w:rPr>
      </w:pPr>
      <w:r w:rsidRPr="004502F7">
        <w:rPr>
          <w:rFonts w:ascii="Times New Roman" w:eastAsia="Times New Roman" w:hAnsi="Times New Roman" w:cs="Times New Roman"/>
          <w:b/>
          <w:bCs/>
          <w:sz w:val="28"/>
          <w:szCs w:val="28"/>
          <w:lang w:eastAsia="fr-FR"/>
        </w:rPr>
        <w:t> </w:t>
      </w:r>
    </w:p>
    <w:p w:rsidR="00F37F4F" w:rsidRDefault="00F37F4F" w:rsidP="00F37F4F"/>
    <w:p w:rsidR="000B7760" w:rsidRDefault="000B7760"/>
    <w:sectPr w:rsidR="000B7760" w:rsidSect="002B1602">
      <w:headerReference w:type="default" r:id="rId6"/>
      <w:footerReference w:type="default" r:id="rId7"/>
      <w:pgSz w:w="11906" w:h="16838"/>
      <w:pgMar w:top="1417" w:right="1417" w:bottom="1417" w:left="141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F0" w:rsidRDefault="00B15BF0" w:rsidP="00556F8C">
      <w:pPr>
        <w:spacing w:after="0" w:line="240" w:lineRule="auto"/>
      </w:pPr>
      <w:r>
        <w:separator/>
      </w:r>
    </w:p>
  </w:endnote>
  <w:endnote w:type="continuationSeparator" w:id="0">
    <w:p w:rsidR="00B15BF0" w:rsidRDefault="00B15BF0" w:rsidP="0055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DA" w:rsidRDefault="00556F8C" w:rsidP="00556F8C">
    <w:pPr>
      <w:pStyle w:val="Titre2"/>
      <w:tabs>
        <w:tab w:val="center" w:pos="6480"/>
      </w:tabs>
    </w:pPr>
    <w:r>
      <w:rPr>
        <w:noProof/>
        <w:lang w:eastAsia="fr-FR"/>
      </w:rPr>
      <w:drawing>
        <wp:anchor distT="0" distB="0" distL="114300" distR="114300" simplePos="0" relativeHeight="251659264" behindDoc="1" locked="0" layoutInCell="1" allowOverlap="1" wp14:anchorId="51DDF086" wp14:editId="4A611454">
          <wp:simplePos x="0" y="0"/>
          <wp:positionH relativeFrom="column">
            <wp:posOffset>0</wp:posOffset>
          </wp:positionH>
          <wp:positionV relativeFrom="paragraph">
            <wp:posOffset>2540</wp:posOffset>
          </wp:positionV>
          <wp:extent cx="1857375" cy="838200"/>
          <wp:effectExtent l="0" t="0" r="0" b="0"/>
          <wp:wrapNone/>
          <wp:docPr id="4" name="Image 4" descr="LIGUUQB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GUUQB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556F8C" w:rsidRPr="00BD789E" w:rsidRDefault="000510DA" w:rsidP="00556F8C">
    <w:pPr>
      <w:pStyle w:val="Titre2"/>
      <w:tabs>
        <w:tab w:val="center" w:pos="6480"/>
      </w:tabs>
      <w:rPr>
        <w:b/>
      </w:rPr>
    </w:pPr>
    <w:r>
      <w:tab/>
    </w:r>
    <w:r w:rsidR="00556F8C" w:rsidRPr="00BD789E">
      <w:rPr>
        <w:b/>
      </w:rPr>
      <w:t>Union Française des Œuvres Laïques d’Education Physique</w:t>
    </w:r>
  </w:p>
  <w:p w:rsidR="00556F8C" w:rsidRPr="000510DA" w:rsidRDefault="00C204A0" w:rsidP="000510DA">
    <w:pPr>
      <w:tabs>
        <w:tab w:val="center" w:pos="6480"/>
      </w:tabs>
      <w:rPr>
        <w:rFonts w:ascii="Arial" w:hAnsi="Arial" w:cs="Arial"/>
        <w:b/>
        <w:bCs/>
        <w:sz w:val="16"/>
      </w:rPr>
    </w:pPr>
    <w:r>
      <w:rPr>
        <w:rFonts w:ascii="Arial" w:hAnsi="Arial" w:cs="Arial"/>
        <w:bCs/>
        <w:sz w:val="16"/>
      </w:rPr>
      <w:t xml:space="preserve">                                                                     </w:t>
    </w:r>
    <w:r w:rsidR="00556F8C">
      <w:rPr>
        <w:rFonts w:ascii="Arial" w:hAnsi="Arial" w:cs="Arial"/>
        <w:bCs/>
        <w:sz w:val="16"/>
      </w:rPr>
      <w:t xml:space="preserve"> Maison des Sports – 9 rue Jean Bart – 62143 ANGRES</w:t>
    </w:r>
    <w:r w:rsidR="00556F8C">
      <w:rPr>
        <w:rFonts w:ascii="Arial" w:hAnsi="Arial" w:cs="Arial"/>
        <w:bCs/>
        <w:sz w:val="16"/>
      </w:rPr>
      <w:tab/>
    </w:r>
    <w:r>
      <w:rPr>
        <w:rFonts w:ascii="Arial" w:hAnsi="Arial" w:cs="Arial"/>
        <w:bCs/>
        <w:sz w:val="16"/>
      </w:rPr>
      <w:t xml:space="preserve"> 0</w:t>
    </w:r>
    <w:r w:rsidR="00556F8C">
      <w:rPr>
        <w:rFonts w:ascii="Arial" w:hAnsi="Arial" w:cs="Arial"/>
        <w:bCs/>
        <w:sz w:val="16"/>
      </w:rPr>
      <w:t xml:space="preserve">3 21 72 67 41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F0" w:rsidRDefault="00B15BF0" w:rsidP="00556F8C">
      <w:pPr>
        <w:spacing w:after="0" w:line="240" w:lineRule="auto"/>
      </w:pPr>
      <w:r>
        <w:separator/>
      </w:r>
    </w:p>
  </w:footnote>
  <w:footnote w:type="continuationSeparator" w:id="0">
    <w:p w:rsidR="00B15BF0" w:rsidRDefault="00B15BF0" w:rsidP="0055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8C" w:rsidRPr="000136D9" w:rsidRDefault="000510DA" w:rsidP="00556F8C">
    <w:pPr>
      <w:pStyle w:val="En-tte"/>
    </w:pPr>
    <w:r>
      <w:rPr>
        <w:noProof/>
        <w:lang w:eastAsia="fr-FR"/>
      </w:rPr>
      <w:drawing>
        <wp:anchor distT="0" distB="0" distL="114300" distR="114300" simplePos="0" relativeHeight="251662336" behindDoc="0" locked="0" layoutInCell="1" allowOverlap="1" wp14:anchorId="2843BBA3" wp14:editId="0A6026E9">
          <wp:simplePos x="0" y="0"/>
          <wp:positionH relativeFrom="column">
            <wp:posOffset>1270</wp:posOffset>
          </wp:positionH>
          <wp:positionV relativeFrom="paragraph">
            <wp:posOffset>-199935</wp:posOffset>
          </wp:positionV>
          <wp:extent cx="1508760" cy="549275"/>
          <wp:effectExtent l="0" t="0" r="0" b="3175"/>
          <wp:wrapThrough wrapText="bothSides">
            <wp:wrapPolygon edited="0">
              <wp:start x="6273" y="0"/>
              <wp:lineTo x="2182" y="2997"/>
              <wp:lineTo x="2455" y="11986"/>
              <wp:lineTo x="0" y="12735"/>
              <wp:lineTo x="0" y="17230"/>
              <wp:lineTo x="16091" y="20976"/>
              <wp:lineTo x="21273" y="20976"/>
              <wp:lineTo x="21273" y="12735"/>
              <wp:lineTo x="13909" y="11986"/>
              <wp:lineTo x="16364" y="7491"/>
              <wp:lineTo x="15818" y="3746"/>
              <wp:lineTo x="11727" y="0"/>
              <wp:lineTo x="6273"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08760" cy="549275"/>
                  </a:xfrm>
                  <a:prstGeom prst="rect">
                    <a:avLst/>
                  </a:prstGeom>
                </pic:spPr>
              </pic:pic>
            </a:graphicData>
          </a:graphic>
          <wp14:sizeRelH relativeFrom="page">
            <wp14:pctWidth>0</wp14:pctWidth>
          </wp14:sizeRelH>
          <wp14:sizeRelV relativeFrom="page">
            <wp14:pctHeight>0</wp14:pctHeight>
          </wp14:sizeRelV>
        </wp:anchor>
      </w:drawing>
    </w:r>
    <w:r w:rsidR="002B1602">
      <w:rPr>
        <w:noProof/>
        <w:lang w:eastAsia="fr-FR"/>
      </w:rPr>
      <mc:AlternateContent>
        <mc:Choice Requires="wps">
          <w:drawing>
            <wp:anchor distT="0" distB="0" distL="114300" distR="114300" simplePos="0" relativeHeight="251661312" behindDoc="1" locked="0" layoutInCell="1" allowOverlap="1" wp14:anchorId="049D8DA9" wp14:editId="1B3EAC0D">
              <wp:simplePos x="0" y="0"/>
              <wp:positionH relativeFrom="column">
                <wp:posOffset>2215696</wp:posOffset>
              </wp:positionH>
              <wp:positionV relativeFrom="paragraph">
                <wp:posOffset>-140970</wp:posOffset>
              </wp:positionV>
              <wp:extent cx="4245429" cy="5715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29"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F8C" w:rsidRDefault="000510DA" w:rsidP="000510DA">
                          <w:pPr>
                            <w:pStyle w:val="Titre1"/>
                            <w:rPr>
                              <w:sz w:val="28"/>
                              <w:szCs w:val="18"/>
                            </w:rPr>
                          </w:pPr>
                          <w:r>
                            <w:rPr>
                              <w:sz w:val="28"/>
                              <w:szCs w:val="18"/>
                            </w:rPr>
                            <w:t>COMMISSION SPORTIVE DÉPARTEMENTALE</w:t>
                          </w:r>
                        </w:p>
                        <w:p w:rsidR="000510DA" w:rsidRPr="00C51F73" w:rsidRDefault="00C63858" w:rsidP="000510DA">
                          <w:pPr>
                            <w:jc w:val="center"/>
                            <w:rPr>
                              <w:rFonts w:ascii="Quicksand Medium" w:hAnsi="Quicksand Medium"/>
                              <w:lang w:eastAsia="fr-FR"/>
                            </w:rPr>
                          </w:pPr>
                          <w:r>
                            <w:rPr>
                              <w:rFonts w:ascii="Quicksand Medium" w:hAnsi="Quicksand Medium"/>
                              <w:lang w:eastAsia="fr-FR"/>
                            </w:rPr>
                            <w:t>TENNIS</w:t>
                          </w:r>
                          <w:r w:rsidR="0005494E">
                            <w:rPr>
                              <w:rFonts w:ascii="Quicksand Medium" w:hAnsi="Quicksand Medium"/>
                              <w:lang w:eastAsia="fr-FR"/>
                            </w:rPr>
                            <w:t xml:space="preserve"> DE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8DA9" id="_x0000_t202" coordsize="21600,21600" o:spt="202" path="m,l,21600r21600,l21600,xe">
              <v:stroke joinstyle="miter"/>
              <v:path gradientshapeok="t" o:connecttype="rect"/>
            </v:shapetype>
            <v:shape id="Text Box 2" o:spid="_x0000_s1026" type="#_x0000_t202" style="position:absolute;margin-left:174.45pt;margin-top:-11.1pt;width:334.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" stroked="f">
              <v:textbox>
                <w:txbxContent>
                  <w:p w:rsidR="00556F8C" w:rsidRDefault="000510DA" w:rsidP="000510DA">
                    <w:pPr>
                      <w:pStyle w:val="Titre1"/>
                      <w:rPr>
                        <w:sz w:val="28"/>
                        <w:szCs w:val="18"/>
                      </w:rPr>
                    </w:pPr>
                    <w:r>
                      <w:rPr>
                        <w:sz w:val="28"/>
                        <w:szCs w:val="18"/>
                      </w:rPr>
                      <w:t>COMMISSION SPORTIVE DÉPARTEMENTALE</w:t>
                    </w:r>
                  </w:p>
                  <w:p w:rsidR="000510DA" w:rsidRPr="00C51F73" w:rsidRDefault="00C63858" w:rsidP="000510DA">
                    <w:pPr>
                      <w:jc w:val="center"/>
                      <w:rPr>
                        <w:rFonts w:ascii="Quicksand Medium" w:hAnsi="Quicksand Medium"/>
                        <w:lang w:eastAsia="fr-FR"/>
                      </w:rPr>
                    </w:pPr>
                    <w:r>
                      <w:rPr>
                        <w:rFonts w:ascii="Quicksand Medium" w:hAnsi="Quicksand Medium"/>
                        <w:lang w:eastAsia="fr-FR"/>
                      </w:rPr>
                      <w:t>TENNIS</w:t>
                    </w:r>
                    <w:r w:rsidR="0005494E">
                      <w:rPr>
                        <w:rFonts w:ascii="Quicksand Medium" w:hAnsi="Quicksand Medium"/>
                        <w:lang w:eastAsia="fr-FR"/>
                      </w:rPr>
                      <w:t xml:space="preserve"> DE TABLE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B7"/>
    <w:rsid w:val="00037A48"/>
    <w:rsid w:val="000510DA"/>
    <w:rsid w:val="0005494E"/>
    <w:rsid w:val="000B7760"/>
    <w:rsid w:val="000D74F1"/>
    <w:rsid w:val="002139C9"/>
    <w:rsid w:val="00231B86"/>
    <w:rsid w:val="002A284D"/>
    <w:rsid w:val="002B0FE0"/>
    <w:rsid w:val="002B1602"/>
    <w:rsid w:val="00391C52"/>
    <w:rsid w:val="00556F8C"/>
    <w:rsid w:val="005B5653"/>
    <w:rsid w:val="005D0275"/>
    <w:rsid w:val="00654A4C"/>
    <w:rsid w:val="00696709"/>
    <w:rsid w:val="007923A2"/>
    <w:rsid w:val="008C2B22"/>
    <w:rsid w:val="00900EF4"/>
    <w:rsid w:val="00A655BD"/>
    <w:rsid w:val="00B07AB4"/>
    <w:rsid w:val="00B15BF0"/>
    <w:rsid w:val="00B15CA3"/>
    <w:rsid w:val="00BA78B7"/>
    <w:rsid w:val="00C204A0"/>
    <w:rsid w:val="00C51F73"/>
    <w:rsid w:val="00C63858"/>
    <w:rsid w:val="00CA426E"/>
    <w:rsid w:val="00D21EBD"/>
    <w:rsid w:val="00DC61A1"/>
    <w:rsid w:val="00F37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572C9"/>
  <w15:chartTrackingRefBased/>
  <w15:docId w15:val="{B4DC54FF-B8C4-4325-84AD-5B2B1BDA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8B7"/>
  </w:style>
  <w:style w:type="paragraph" w:styleId="Titre1">
    <w:name w:val="heading 1"/>
    <w:basedOn w:val="Normal"/>
    <w:next w:val="Normal"/>
    <w:link w:val="Titre1Car"/>
    <w:qFormat/>
    <w:rsid w:val="00556F8C"/>
    <w:pPr>
      <w:keepNext/>
      <w:tabs>
        <w:tab w:val="center" w:pos="3402"/>
      </w:tabs>
      <w:spacing w:after="0" w:line="240" w:lineRule="auto"/>
      <w:jc w:val="center"/>
      <w:outlineLvl w:val="0"/>
    </w:pPr>
    <w:rPr>
      <w:rFonts w:ascii="Arial" w:eastAsia="Times" w:hAnsi="Arial" w:cs="Arial"/>
      <w:b/>
      <w:bCs/>
      <w:sz w:val="32"/>
      <w:szCs w:val="20"/>
      <w:lang w:eastAsia="fr-FR"/>
    </w:rPr>
  </w:style>
  <w:style w:type="paragraph" w:styleId="Titre2">
    <w:name w:val="heading 2"/>
    <w:basedOn w:val="Normal"/>
    <w:next w:val="Normal"/>
    <w:link w:val="Titre2Car"/>
    <w:uiPriority w:val="9"/>
    <w:semiHidden/>
    <w:unhideWhenUsed/>
    <w:qFormat/>
    <w:rsid w:val="00556F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6F8C"/>
    <w:rPr>
      <w:rFonts w:ascii="Arial" w:eastAsia="Times" w:hAnsi="Arial" w:cs="Arial"/>
      <w:b/>
      <w:bCs/>
      <w:sz w:val="32"/>
      <w:szCs w:val="20"/>
      <w:lang w:eastAsia="fr-FR"/>
    </w:rPr>
  </w:style>
  <w:style w:type="paragraph" w:styleId="En-tte">
    <w:name w:val="header"/>
    <w:basedOn w:val="Normal"/>
    <w:link w:val="En-tteCar"/>
    <w:uiPriority w:val="99"/>
    <w:unhideWhenUsed/>
    <w:rsid w:val="00556F8C"/>
    <w:pPr>
      <w:tabs>
        <w:tab w:val="center" w:pos="4536"/>
        <w:tab w:val="right" w:pos="9072"/>
      </w:tabs>
      <w:spacing w:after="0" w:line="240" w:lineRule="auto"/>
    </w:pPr>
  </w:style>
  <w:style w:type="character" w:customStyle="1" w:styleId="En-tteCar">
    <w:name w:val="En-tête Car"/>
    <w:basedOn w:val="Policepardfaut"/>
    <w:link w:val="En-tte"/>
    <w:uiPriority w:val="99"/>
    <w:rsid w:val="00556F8C"/>
  </w:style>
  <w:style w:type="paragraph" w:styleId="Textedebulles">
    <w:name w:val="Balloon Text"/>
    <w:basedOn w:val="Normal"/>
    <w:link w:val="TextedebullesCar"/>
    <w:uiPriority w:val="99"/>
    <w:semiHidden/>
    <w:unhideWhenUsed/>
    <w:rsid w:val="00556F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F8C"/>
    <w:rPr>
      <w:rFonts w:ascii="Segoe UI" w:hAnsi="Segoe UI" w:cs="Segoe UI"/>
      <w:sz w:val="18"/>
      <w:szCs w:val="18"/>
    </w:rPr>
  </w:style>
  <w:style w:type="paragraph" w:styleId="Pieddepage">
    <w:name w:val="footer"/>
    <w:basedOn w:val="Normal"/>
    <w:link w:val="PieddepageCar"/>
    <w:uiPriority w:val="99"/>
    <w:unhideWhenUsed/>
    <w:rsid w:val="00556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F8C"/>
  </w:style>
  <w:style w:type="character" w:customStyle="1" w:styleId="Titre2Car">
    <w:name w:val="Titre 2 Car"/>
    <w:basedOn w:val="Policepardfaut"/>
    <w:link w:val="Titre2"/>
    <w:uiPriority w:val="9"/>
    <w:semiHidden/>
    <w:rsid w:val="00556F8C"/>
    <w:rPr>
      <w:rFonts w:asciiTheme="majorHAnsi" w:eastAsiaTheme="majorEastAsia" w:hAnsiTheme="majorHAnsi" w:cstheme="majorBidi"/>
      <w:color w:val="2F5496" w:themeColor="accent1" w:themeShade="BF"/>
      <w:sz w:val="26"/>
      <w:szCs w:val="26"/>
    </w:rPr>
  </w:style>
  <w:style w:type="paragraph" w:customStyle="1" w:styleId="PDP2PETLIG">
    <w:name w:val="PDP2PETLIG"/>
    <w:basedOn w:val="Pieddepage"/>
    <w:rsid w:val="00556F8C"/>
    <w:rPr>
      <w:rFonts w:ascii="Arial Black" w:eastAsia="Times" w:hAnsi="Arial Black" w:cs="Times New Roman"/>
      <w:sz w:val="16"/>
      <w:szCs w:val="20"/>
      <w:lang w:eastAsia="fr-FR"/>
    </w:rPr>
  </w:style>
  <w:style w:type="paragraph" w:customStyle="1" w:styleId="TxBr25p2">
    <w:name w:val="TxBr_25p2"/>
    <w:basedOn w:val="Normal"/>
    <w:rsid w:val="00F37F4F"/>
    <w:pPr>
      <w:tabs>
        <w:tab w:val="left" w:pos="204"/>
      </w:tabs>
      <w:autoSpaceDE w:val="0"/>
      <w:autoSpaceDN w:val="0"/>
      <w:adjustRightInd w:val="0"/>
      <w:spacing w:after="0" w:line="277" w:lineRule="atLeast"/>
    </w:pPr>
    <w:rPr>
      <w:rFonts w:ascii="Times New Roman" w:eastAsia="Times New Roman" w:hAnsi="Times New Roman" w:cs="Times New Roman"/>
      <w:sz w:val="20"/>
      <w:szCs w:val="24"/>
      <w:lang w:val="en-US" w:eastAsia="fr-FR"/>
    </w:rPr>
  </w:style>
  <w:style w:type="paragraph" w:customStyle="1" w:styleId="TxBr28c2">
    <w:name w:val="TxBr_28c2"/>
    <w:basedOn w:val="Normal"/>
    <w:rsid w:val="00F37F4F"/>
    <w:pPr>
      <w:autoSpaceDE w:val="0"/>
      <w:autoSpaceDN w:val="0"/>
      <w:adjustRightInd w:val="0"/>
      <w:spacing w:after="0" w:line="240" w:lineRule="atLeast"/>
      <w:jc w:val="center"/>
    </w:pPr>
    <w:rPr>
      <w:rFonts w:ascii="Times New Roman" w:eastAsia="Times New Roman" w:hAnsi="Times New Roman"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93643">
      <w:bodyDiv w:val="1"/>
      <w:marLeft w:val="0"/>
      <w:marRight w:val="0"/>
      <w:marTop w:val="0"/>
      <w:marBottom w:val="0"/>
      <w:divBdr>
        <w:top w:val="none" w:sz="0" w:space="0" w:color="auto"/>
        <w:left w:val="none" w:sz="0" w:space="0" w:color="auto"/>
        <w:bottom w:val="none" w:sz="0" w:space="0" w:color="auto"/>
        <w:right w:val="none" w:sz="0" w:space="0" w:color="auto"/>
      </w:divBdr>
      <w:divsChild>
        <w:div w:id="590356010">
          <w:blockQuote w:val="1"/>
          <w:marLeft w:val="0"/>
          <w:marRight w:val="0"/>
          <w:marTop w:val="240"/>
          <w:marBottom w:val="240"/>
          <w:divBdr>
            <w:top w:val="single" w:sz="6" w:space="5"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ownloads\En-t&#234;te%20CSD%20Tennis%20de%20table%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En-tête CSD Tennis de table (1)</Template>
  <TotalTime>8</TotalTime>
  <Pages>1</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8</cp:revision>
  <dcterms:created xsi:type="dcterms:W3CDTF">2024-09-07T06:15:00Z</dcterms:created>
  <dcterms:modified xsi:type="dcterms:W3CDTF">2024-09-07T15:53:00Z</dcterms:modified>
</cp:coreProperties>
</file>