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4E32"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Assemblée de rentrée du secteur Boulogne Montreuil</w:t>
      </w:r>
    </w:p>
    <w:p w14:paraId="703B943A"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Le mercredi 21 juin à Preures</w:t>
      </w:r>
    </w:p>
    <w:p w14:paraId="2D479E6C" w14:textId="77777777" w:rsidR="00734DFB" w:rsidRPr="00734DFB" w:rsidRDefault="00734DFB" w:rsidP="00734DFB">
      <w:pPr>
        <w:jc w:val="both"/>
        <w:rPr>
          <w:rFonts w:ascii="Times New Roman" w:hAnsi="Times New Roman" w:cs="Times New Roman"/>
          <w:sz w:val="24"/>
          <w:szCs w:val="24"/>
        </w:rPr>
      </w:pPr>
      <w:r w:rsidRPr="00734DFB">
        <w:rPr>
          <w:rFonts w:ascii="Times New Roman" w:hAnsi="Times New Roman" w:cs="Times New Roman"/>
          <w:sz w:val="24"/>
          <w:szCs w:val="24"/>
          <w:u w:val="single"/>
        </w:rPr>
        <w:t>Présents</w:t>
      </w:r>
      <w:r w:rsidRPr="00734DFB">
        <w:rPr>
          <w:rFonts w:ascii="Times New Roman" w:hAnsi="Times New Roman" w:cs="Times New Roman"/>
          <w:sz w:val="24"/>
          <w:szCs w:val="24"/>
        </w:rPr>
        <w:t xml:space="preserve"> : AUDINCTHUN - BERCK – BOULOGNE LA FONTAINE - OUTREAU APB – PREURES ZOTEUX – SAINT JOSSE – SAMER – SORRUS – LE PORTEL - CAMPAGNE LES BOULONNAIS </w:t>
      </w:r>
    </w:p>
    <w:p w14:paraId="7A09614A" w14:textId="11FE52F5" w:rsidR="00734DFB" w:rsidRPr="00734DFB" w:rsidRDefault="00734DFB" w:rsidP="00734DFB">
      <w:pPr>
        <w:jc w:val="both"/>
        <w:rPr>
          <w:rFonts w:ascii="Times New Roman" w:hAnsi="Times New Roman" w:cs="Times New Roman"/>
          <w:sz w:val="24"/>
          <w:szCs w:val="24"/>
        </w:rPr>
      </w:pPr>
      <w:r w:rsidRPr="00734DFB">
        <w:rPr>
          <w:rFonts w:ascii="Times New Roman" w:hAnsi="Times New Roman" w:cs="Times New Roman"/>
          <w:sz w:val="24"/>
          <w:szCs w:val="24"/>
          <w:u w:val="single"/>
        </w:rPr>
        <w:t>Absent</w:t>
      </w:r>
      <w:r w:rsidRPr="00734DFB">
        <w:rPr>
          <w:rFonts w:ascii="Times New Roman" w:hAnsi="Times New Roman" w:cs="Times New Roman"/>
          <w:sz w:val="24"/>
          <w:szCs w:val="24"/>
        </w:rPr>
        <w:t> : CREMAREST</w:t>
      </w:r>
    </w:p>
    <w:p w14:paraId="320EBB39" w14:textId="677120EF"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b/>
          <w:bCs/>
          <w:sz w:val="24"/>
          <w:szCs w:val="24"/>
          <w:u w:val="single"/>
        </w:rPr>
        <w:t>Bilan moral</w:t>
      </w:r>
      <w:r w:rsidRPr="00734DFB">
        <w:rPr>
          <w:rFonts w:ascii="Times New Roman" w:hAnsi="Times New Roman" w:cs="Times New Roman"/>
          <w:sz w:val="24"/>
          <w:szCs w:val="24"/>
        </w:rPr>
        <w:t xml:space="preserve"> présenté par le Responsable du secteur J </w:t>
      </w:r>
      <w:proofErr w:type="spellStart"/>
      <w:r w:rsidRPr="00734DFB">
        <w:rPr>
          <w:rFonts w:ascii="Times New Roman" w:hAnsi="Times New Roman" w:cs="Times New Roman"/>
          <w:sz w:val="24"/>
          <w:szCs w:val="24"/>
        </w:rPr>
        <w:t>J</w:t>
      </w:r>
      <w:proofErr w:type="spellEnd"/>
      <w:r w:rsidRPr="00734DFB">
        <w:rPr>
          <w:rFonts w:ascii="Times New Roman" w:hAnsi="Times New Roman" w:cs="Times New Roman"/>
          <w:sz w:val="24"/>
          <w:szCs w:val="24"/>
        </w:rPr>
        <w:t xml:space="preserve"> </w:t>
      </w:r>
      <w:proofErr w:type="spellStart"/>
      <w:r w:rsidRPr="00734DFB">
        <w:rPr>
          <w:rFonts w:ascii="Times New Roman" w:hAnsi="Times New Roman" w:cs="Times New Roman"/>
          <w:sz w:val="24"/>
          <w:szCs w:val="24"/>
        </w:rPr>
        <w:t>Robart</w:t>
      </w:r>
      <w:proofErr w:type="spellEnd"/>
    </w:p>
    <w:p w14:paraId="7A3157BD"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Il reprend les thèmes abordés lors de l’AG départementale soit la convivialité, le respect de l’adversaire et l’éducation.</w:t>
      </w:r>
    </w:p>
    <w:p w14:paraId="51FFEC4A"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b/>
          <w:bCs/>
          <w:sz w:val="24"/>
          <w:szCs w:val="24"/>
          <w:u w:val="single"/>
        </w:rPr>
        <w:t>Bilan financier</w:t>
      </w:r>
      <w:r w:rsidRPr="00734DFB">
        <w:rPr>
          <w:rFonts w:ascii="Times New Roman" w:hAnsi="Times New Roman" w:cs="Times New Roman"/>
          <w:sz w:val="24"/>
          <w:szCs w:val="24"/>
        </w:rPr>
        <w:t xml:space="preserve"> par le trésorier P </w:t>
      </w:r>
      <w:proofErr w:type="spellStart"/>
      <w:r w:rsidRPr="00734DFB">
        <w:rPr>
          <w:rFonts w:ascii="Times New Roman" w:hAnsi="Times New Roman" w:cs="Times New Roman"/>
          <w:sz w:val="24"/>
          <w:szCs w:val="24"/>
        </w:rPr>
        <w:t>Warmez</w:t>
      </w:r>
      <w:proofErr w:type="spellEnd"/>
    </w:p>
    <w:p w14:paraId="6218ABD2"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Avoir en début de saison : 2378.88 € recettes (droits d’engagements) 160 €</w:t>
      </w:r>
    </w:p>
    <w:p w14:paraId="6784886E"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Dépenses (récompenses) 143.95 € (frais de réception) 160 €</w:t>
      </w:r>
    </w:p>
    <w:p w14:paraId="6272C870"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Avoir en fin de saison : 2334.91 €</w:t>
      </w:r>
    </w:p>
    <w:p w14:paraId="46FE9566"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Bilan sportif</w:t>
      </w:r>
      <w:r w:rsidRPr="00734DFB">
        <w:rPr>
          <w:rFonts w:ascii="Times New Roman" w:hAnsi="Times New Roman" w:cs="Times New Roman"/>
          <w:sz w:val="24"/>
          <w:szCs w:val="24"/>
        </w:rPr>
        <w:t> : par A Ledoux</w:t>
      </w:r>
    </w:p>
    <w:p w14:paraId="2FB63476" w14:textId="77777777" w:rsidR="00734DFB" w:rsidRPr="00734DFB" w:rsidRDefault="00734DFB" w:rsidP="00734DFB">
      <w:pPr>
        <w:rPr>
          <w:rFonts w:ascii="Times New Roman" w:hAnsi="Times New Roman" w:cs="Times New Roman"/>
          <w:sz w:val="24"/>
          <w:szCs w:val="24"/>
          <w:u w:val="single"/>
        </w:rPr>
      </w:pPr>
      <w:r w:rsidRPr="00734DFB">
        <w:rPr>
          <w:rFonts w:ascii="Times New Roman" w:hAnsi="Times New Roman" w:cs="Times New Roman"/>
          <w:sz w:val="24"/>
          <w:szCs w:val="24"/>
          <w:u w:val="single"/>
        </w:rPr>
        <w:t>Championnats par équipes</w:t>
      </w:r>
    </w:p>
    <w:p w14:paraId="7C075480"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Elite</w:t>
      </w:r>
      <w:r w:rsidRPr="00734DFB">
        <w:rPr>
          <w:rFonts w:ascii="Times New Roman" w:hAnsi="Times New Roman" w:cs="Times New Roman"/>
          <w:sz w:val="24"/>
          <w:szCs w:val="24"/>
        </w:rPr>
        <w:t xml:space="preserve"> Audincthun 8</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descend</w:t>
      </w:r>
    </w:p>
    <w:p w14:paraId="4041B733" w14:textId="1A4CD8E2"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Excellence</w:t>
      </w:r>
      <w:r w:rsidRPr="00734DFB">
        <w:rPr>
          <w:rFonts w:ascii="Times New Roman" w:hAnsi="Times New Roman" w:cs="Times New Roman"/>
          <w:sz w:val="24"/>
          <w:szCs w:val="24"/>
        </w:rPr>
        <w:t xml:space="preserve"> Preures Zoteux 2</w:t>
      </w:r>
      <w:r w:rsidR="003D609A" w:rsidRPr="00734DFB">
        <w:rPr>
          <w:rFonts w:ascii="Times New Roman" w:hAnsi="Times New Roman" w:cs="Times New Roman"/>
          <w:sz w:val="24"/>
          <w:szCs w:val="24"/>
          <w:vertAlign w:val="superscript"/>
        </w:rPr>
        <w:t>ème</w:t>
      </w:r>
      <w:r w:rsidR="003D609A" w:rsidRPr="00734DFB">
        <w:rPr>
          <w:rFonts w:ascii="Times New Roman" w:hAnsi="Times New Roman" w:cs="Times New Roman"/>
          <w:sz w:val="24"/>
          <w:szCs w:val="24"/>
        </w:rPr>
        <w:t xml:space="preserve"> Sorrus</w:t>
      </w:r>
      <w:r w:rsidRPr="00734DFB">
        <w:rPr>
          <w:rFonts w:ascii="Times New Roman" w:hAnsi="Times New Roman" w:cs="Times New Roman"/>
          <w:sz w:val="24"/>
          <w:szCs w:val="24"/>
        </w:rPr>
        <w:t xml:space="preserve"> 7</w:t>
      </w:r>
      <w:r w:rsidR="003D609A" w:rsidRPr="00734DFB">
        <w:rPr>
          <w:rFonts w:ascii="Times New Roman" w:hAnsi="Times New Roman" w:cs="Times New Roman"/>
          <w:sz w:val="24"/>
          <w:szCs w:val="24"/>
          <w:vertAlign w:val="superscript"/>
        </w:rPr>
        <w:t>ème</w:t>
      </w:r>
      <w:r w:rsidR="003D609A" w:rsidRPr="00734DFB">
        <w:rPr>
          <w:rFonts w:ascii="Times New Roman" w:hAnsi="Times New Roman" w:cs="Times New Roman"/>
          <w:sz w:val="24"/>
          <w:szCs w:val="24"/>
        </w:rPr>
        <w:t xml:space="preserve"> Berck</w:t>
      </w:r>
      <w:r w:rsidRPr="00734DFB">
        <w:rPr>
          <w:rFonts w:ascii="Times New Roman" w:hAnsi="Times New Roman" w:cs="Times New Roman"/>
          <w:sz w:val="24"/>
          <w:szCs w:val="24"/>
        </w:rPr>
        <w:t xml:space="preserve"> 8</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descend</w:t>
      </w:r>
    </w:p>
    <w:p w14:paraId="341DED61" w14:textId="01E48BDD"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P E</w:t>
      </w:r>
      <w:r w:rsidRPr="00734DFB">
        <w:rPr>
          <w:rFonts w:ascii="Times New Roman" w:hAnsi="Times New Roman" w:cs="Times New Roman"/>
          <w:sz w:val="24"/>
          <w:szCs w:val="24"/>
        </w:rPr>
        <w:t xml:space="preserve"> Audincthun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Preures Zoteux 6</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Sorrus 7</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Le Portel 8</w:t>
      </w:r>
      <w:r w:rsidR="003D609A" w:rsidRPr="00734DFB">
        <w:rPr>
          <w:rFonts w:ascii="Times New Roman" w:hAnsi="Times New Roman" w:cs="Times New Roman"/>
          <w:sz w:val="24"/>
          <w:szCs w:val="24"/>
          <w:vertAlign w:val="superscript"/>
        </w:rPr>
        <w:t xml:space="preserve">ème </w:t>
      </w:r>
      <w:r w:rsidR="003D609A" w:rsidRPr="00734DFB">
        <w:rPr>
          <w:rFonts w:ascii="Times New Roman" w:hAnsi="Times New Roman" w:cs="Times New Roman"/>
          <w:sz w:val="24"/>
          <w:szCs w:val="24"/>
        </w:rPr>
        <w:t>descend</w:t>
      </w:r>
      <w:r w:rsidRPr="00734DFB">
        <w:rPr>
          <w:rFonts w:ascii="Times New Roman" w:hAnsi="Times New Roman" w:cs="Times New Roman"/>
          <w:sz w:val="24"/>
          <w:szCs w:val="24"/>
        </w:rPr>
        <w:t xml:space="preserve"> et arrête</w:t>
      </w:r>
    </w:p>
    <w:p w14:paraId="7B287182" w14:textId="653B993D"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Honneur</w:t>
      </w:r>
      <w:r w:rsidRPr="00734DFB">
        <w:rPr>
          <w:rFonts w:ascii="Times New Roman" w:hAnsi="Times New Roman" w:cs="Times New Roman"/>
          <w:sz w:val="24"/>
          <w:szCs w:val="24"/>
        </w:rPr>
        <w:t xml:space="preserve"> </w:t>
      </w:r>
      <w:r w:rsidRPr="00734DFB">
        <w:rPr>
          <w:rFonts w:ascii="Times New Roman" w:hAnsi="Times New Roman" w:cs="Times New Roman"/>
          <w:sz w:val="24"/>
          <w:szCs w:val="24"/>
          <w:highlight w:val="yellow"/>
        </w:rPr>
        <w:t>Berck</w:t>
      </w:r>
      <w:r w:rsidRPr="00734DFB">
        <w:rPr>
          <w:rFonts w:ascii="Times New Roman" w:hAnsi="Times New Roman" w:cs="Times New Roman"/>
          <w:sz w:val="24"/>
          <w:szCs w:val="24"/>
        </w:rPr>
        <w:t xml:space="preserve">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monte Samer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Saint Josse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Campagne les B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Berck 5</w:t>
      </w:r>
      <w:r w:rsidR="003D609A" w:rsidRPr="00734DFB">
        <w:rPr>
          <w:rFonts w:ascii="Times New Roman" w:hAnsi="Times New Roman" w:cs="Times New Roman"/>
          <w:sz w:val="24"/>
          <w:szCs w:val="24"/>
          <w:vertAlign w:val="superscript"/>
        </w:rPr>
        <w:t>ème</w:t>
      </w:r>
      <w:r w:rsidR="003D609A" w:rsidRPr="00734DFB">
        <w:rPr>
          <w:rFonts w:ascii="Times New Roman" w:hAnsi="Times New Roman" w:cs="Times New Roman"/>
          <w:sz w:val="24"/>
          <w:szCs w:val="24"/>
        </w:rPr>
        <w:t xml:space="preserve"> Crémarest</w:t>
      </w:r>
      <w:r w:rsidRPr="00734DFB">
        <w:rPr>
          <w:rFonts w:ascii="Times New Roman" w:hAnsi="Times New Roman" w:cs="Times New Roman"/>
          <w:sz w:val="24"/>
          <w:szCs w:val="24"/>
        </w:rPr>
        <w:t xml:space="preserve"> 6</w:t>
      </w:r>
      <w:r w:rsidR="003D609A" w:rsidRPr="00734DFB">
        <w:rPr>
          <w:rFonts w:ascii="Times New Roman" w:hAnsi="Times New Roman" w:cs="Times New Roman"/>
          <w:sz w:val="24"/>
          <w:szCs w:val="24"/>
          <w:vertAlign w:val="superscript"/>
        </w:rPr>
        <w:t>ème</w:t>
      </w:r>
      <w:r w:rsidR="003D609A" w:rsidRPr="00734DFB">
        <w:rPr>
          <w:rFonts w:ascii="Times New Roman" w:hAnsi="Times New Roman" w:cs="Times New Roman"/>
          <w:sz w:val="24"/>
          <w:szCs w:val="24"/>
        </w:rPr>
        <w:t xml:space="preserve"> Saint</w:t>
      </w:r>
      <w:r w:rsidRPr="00734DFB">
        <w:rPr>
          <w:rFonts w:ascii="Times New Roman" w:hAnsi="Times New Roman" w:cs="Times New Roman"/>
          <w:sz w:val="24"/>
          <w:szCs w:val="24"/>
        </w:rPr>
        <w:t xml:space="preserve"> Josse 7</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Sorrus 8</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descend</w:t>
      </w:r>
    </w:p>
    <w:p w14:paraId="59978F2C"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 xml:space="preserve">P H </w:t>
      </w:r>
      <w:r w:rsidRPr="00734DFB">
        <w:rPr>
          <w:rFonts w:ascii="Times New Roman" w:hAnsi="Times New Roman" w:cs="Times New Roman"/>
          <w:sz w:val="24"/>
          <w:szCs w:val="24"/>
          <w:highlight w:val="yellow"/>
        </w:rPr>
        <w:t>Preures</w:t>
      </w:r>
      <w:r w:rsidRPr="00734DFB">
        <w:rPr>
          <w:rFonts w:ascii="Times New Roman" w:hAnsi="Times New Roman" w:cs="Times New Roman"/>
          <w:sz w:val="24"/>
          <w:szCs w:val="24"/>
        </w:rPr>
        <w:t xml:space="preserve"> Zoteux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monte Samer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Audincthun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Sorrus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Outreau 5</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w:t>
      </w:r>
      <w:proofErr w:type="spellStart"/>
      <w:r w:rsidRPr="00734DFB">
        <w:rPr>
          <w:rFonts w:ascii="Times New Roman" w:hAnsi="Times New Roman" w:cs="Times New Roman"/>
          <w:sz w:val="24"/>
          <w:szCs w:val="24"/>
        </w:rPr>
        <w:t>Campage</w:t>
      </w:r>
      <w:proofErr w:type="spellEnd"/>
      <w:r w:rsidRPr="00734DFB">
        <w:rPr>
          <w:rFonts w:ascii="Times New Roman" w:hAnsi="Times New Roman" w:cs="Times New Roman"/>
          <w:sz w:val="24"/>
          <w:szCs w:val="24"/>
        </w:rPr>
        <w:t xml:space="preserve"> les B 6</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Audincthun 7</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Berck 8</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descend</w:t>
      </w:r>
    </w:p>
    <w:p w14:paraId="265C6A12"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 xml:space="preserve">D 1 </w:t>
      </w:r>
      <w:r w:rsidRPr="00734DFB">
        <w:rPr>
          <w:rFonts w:ascii="Times New Roman" w:hAnsi="Times New Roman" w:cs="Times New Roman"/>
          <w:sz w:val="24"/>
          <w:szCs w:val="24"/>
          <w:highlight w:val="yellow"/>
        </w:rPr>
        <w:t>Le Portel</w:t>
      </w:r>
      <w:r w:rsidRPr="00734DFB">
        <w:rPr>
          <w:rFonts w:ascii="Times New Roman" w:hAnsi="Times New Roman" w:cs="Times New Roman"/>
          <w:sz w:val="24"/>
          <w:szCs w:val="24"/>
        </w:rPr>
        <w:t xml:space="preserve">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Preures Zoteux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campagne les B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Boulogne La Fontaine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Saint Josse 5</w:t>
      </w:r>
      <w:r w:rsidRPr="00734DFB">
        <w:rPr>
          <w:rFonts w:ascii="Times New Roman" w:hAnsi="Times New Roman" w:cs="Times New Roman"/>
          <w:sz w:val="24"/>
          <w:szCs w:val="24"/>
          <w:vertAlign w:val="superscript"/>
        </w:rPr>
        <w:t>ème</w:t>
      </w:r>
    </w:p>
    <w:p w14:paraId="425DFB46"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D 2</w:t>
      </w:r>
      <w:r w:rsidRPr="00734DFB">
        <w:rPr>
          <w:rFonts w:ascii="Times New Roman" w:hAnsi="Times New Roman" w:cs="Times New Roman"/>
          <w:sz w:val="24"/>
          <w:szCs w:val="24"/>
        </w:rPr>
        <w:t xml:space="preserve"> </w:t>
      </w:r>
      <w:r w:rsidRPr="00734DFB">
        <w:rPr>
          <w:rFonts w:ascii="Times New Roman" w:hAnsi="Times New Roman" w:cs="Times New Roman"/>
          <w:sz w:val="24"/>
          <w:szCs w:val="24"/>
          <w:highlight w:val="yellow"/>
        </w:rPr>
        <w:t>Outreau</w:t>
      </w:r>
      <w:r w:rsidRPr="00734DFB">
        <w:rPr>
          <w:rFonts w:ascii="Times New Roman" w:hAnsi="Times New Roman" w:cs="Times New Roman"/>
          <w:sz w:val="24"/>
          <w:szCs w:val="24"/>
        </w:rPr>
        <w:t xml:space="preserve">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Sorrus 2</w:t>
      </w:r>
      <w:r w:rsidRPr="00734DFB">
        <w:rPr>
          <w:rFonts w:ascii="Times New Roman" w:hAnsi="Times New Roman" w:cs="Times New Roman"/>
          <w:sz w:val="24"/>
          <w:szCs w:val="24"/>
          <w:vertAlign w:val="superscript"/>
        </w:rPr>
        <w:t>ème</w:t>
      </w:r>
    </w:p>
    <w:p w14:paraId="2A7D71E4"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D 3</w:t>
      </w:r>
      <w:r w:rsidRPr="00734DFB">
        <w:rPr>
          <w:rFonts w:ascii="Times New Roman" w:hAnsi="Times New Roman" w:cs="Times New Roman"/>
          <w:sz w:val="24"/>
          <w:szCs w:val="24"/>
        </w:rPr>
        <w:t xml:space="preserve"> </w:t>
      </w:r>
      <w:r w:rsidRPr="00734DFB">
        <w:rPr>
          <w:rFonts w:ascii="Times New Roman" w:hAnsi="Times New Roman" w:cs="Times New Roman"/>
          <w:sz w:val="24"/>
          <w:szCs w:val="24"/>
          <w:highlight w:val="yellow"/>
        </w:rPr>
        <w:t>Samer</w:t>
      </w:r>
      <w:r w:rsidRPr="00734DFB">
        <w:rPr>
          <w:rFonts w:ascii="Times New Roman" w:hAnsi="Times New Roman" w:cs="Times New Roman"/>
          <w:sz w:val="24"/>
          <w:szCs w:val="24"/>
        </w:rPr>
        <w:t xml:space="preserve"> 1</w:t>
      </w:r>
      <w:r w:rsidRPr="00734DFB">
        <w:rPr>
          <w:rFonts w:ascii="Times New Roman" w:hAnsi="Times New Roman" w:cs="Times New Roman"/>
          <w:sz w:val="24"/>
          <w:szCs w:val="24"/>
          <w:vertAlign w:val="superscript"/>
        </w:rPr>
        <w:t>er</w:t>
      </w:r>
    </w:p>
    <w:p w14:paraId="2986F9EB"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t>Meilleure progression</w:t>
      </w:r>
      <w:r w:rsidRPr="00734DFB">
        <w:rPr>
          <w:rFonts w:ascii="Times New Roman" w:hAnsi="Times New Roman" w:cs="Times New Roman"/>
          <w:sz w:val="24"/>
          <w:szCs w:val="24"/>
        </w:rPr>
        <w:t xml:space="preserve"> </w:t>
      </w:r>
      <w:r w:rsidRPr="00734DFB">
        <w:rPr>
          <w:rFonts w:ascii="Times New Roman" w:hAnsi="Times New Roman" w:cs="Times New Roman"/>
          <w:sz w:val="24"/>
          <w:szCs w:val="24"/>
          <w:highlight w:val="yellow"/>
        </w:rPr>
        <w:t>MONTHUY Lucas</w:t>
      </w:r>
      <w:r w:rsidRPr="00734DFB">
        <w:rPr>
          <w:rFonts w:ascii="Times New Roman" w:hAnsi="Times New Roman" w:cs="Times New Roman"/>
          <w:sz w:val="24"/>
          <w:szCs w:val="24"/>
        </w:rPr>
        <w:t xml:space="preserve"> (Campagne les B) +183.5 points devant </w:t>
      </w:r>
      <w:proofErr w:type="spellStart"/>
      <w:proofErr w:type="gramStart"/>
      <w:r w:rsidRPr="00734DFB">
        <w:rPr>
          <w:rFonts w:ascii="Times New Roman" w:hAnsi="Times New Roman" w:cs="Times New Roman"/>
          <w:sz w:val="24"/>
          <w:szCs w:val="24"/>
        </w:rPr>
        <w:t>Grassard</w:t>
      </w:r>
      <w:proofErr w:type="spellEnd"/>
      <w:r w:rsidRPr="00734DFB">
        <w:rPr>
          <w:rFonts w:ascii="Times New Roman" w:hAnsi="Times New Roman" w:cs="Times New Roman"/>
          <w:sz w:val="24"/>
          <w:szCs w:val="24"/>
        </w:rPr>
        <w:t xml:space="preserve">  Swann</w:t>
      </w:r>
      <w:proofErr w:type="gramEnd"/>
      <w:r w:rsidRPr="00734DFB">
        <w:rPr>
          <w:rFonts w:ascii="Times New Roman" w:hAnsi="Times New Roman" w:cs="Times New Roman"/>
          <w:sz w:val="24"/>
          <w:szCs w:val="24"/>
        </w:rPr>
        <w:t xml:space="preserve"> (+171) et </w:t>
      </w:r>
      <w:proofErr w:type="spellStart"/>
      <w:r w:rsidRPr="00734DFB">
        <w:rPr>
          <w:rFonts w:ascii="Times New Roman" w:hAnsi="Times New Roman" w:cs="Times New Roman"/>
          <w:sz w:val="24"/>
          <w:szCs w:val="24"/>
        </w:rPr>
        <w:t>Dhaine</w:t>
      </w:r>
      <w:proofErr w:type="spellEnd"/>
      <w:r w:rsidRPr="00734DFB">
        <w:rPr>
          <w:rFonts w:ascii="Times New Roman" w:hAnsi="Times New Roman" w:cs="Times New Roman"/>
          <w:sz w:val="24"/>
          <w:szCs w:val="24"/>
        </w:rPr>
        <w:t xml:space="preserve"> Kévin (+147.5)</w:t>
      </w:r>
    </w:p>
    <w:p w14:paraId="3A2E67CA" w14:textId="77777777" w:rsidR="00734DFB" w:rsidRPr="00734DFB" w:rsidRDefault="00734DFB" w:rsidP="00734DFB">
      <w:pPr>
        <w:rPr>
          <w:rFonts w:ascii="Times New Roman" w:hAnsi="Times New Roman" w:cs="Times New Roman"/>
          <w:sz w:val="24"/>
          <w:szCs w:val="24"/>
        </w:rPr>
      </w:pPr>
      <w:proofErr w:type="gramStart"/>
      <w:r w:rsidRPr="00734DFB">
        <w:rPr>
          <w:rFonts w:ascii="Times New Roman" w:hAnsi="Times New Roman" w:cs="Times New Roman"/>
          <w:sz w:val="24"/>
          <w:szCs w:val="24"/>
          <w:u w:val="single"/>
        </w:rPr>
        <w:t xml:space="preserve">Coupes </w:t>
      </w:r>
      <w:r w:rsidRPr="00734DFB">
        <w:rPr>
          <w:rFonts w:ascii="Times New Roman" w:hAnsi="Times New Roman" w:cs="Times New Roman"/>
          <w:sz w:val="24"/>
          <w:szCs w:val="24"/>
        </w:rPr>
        <w:t xml:space="preserve"> «</w:t>
      </w:r>
      <w:proofErr w:type="gramEnd"/>
      <w:r w:rsidRPr="00734DFB">
        <w:rPr>
          <w:rFonts w:ascii="Times New Roman" w:hAnsi="Times New Roman" w:cs="Times New Roman"/>
          <w:sz w:val="24"/>
          <w:szCs w:val="24"/>
        </w:rPr>
        <w:t> increvables » 6</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les Jean de St Josse   8</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les </w:t>
      </w:r>
      <w:proofErr w:type="spellStart"/>
      <w:r w:rsidRPr="00734DFB">
        <w:rPr>
          <w:rFonts w:ascii="Times New Roman" w:hAnsi="Times New Roman" w:cs="Times New Roman"/>
          <w:sz w:val="24"/>
          <w:szCs w:val="24"/>
        </w:rPr>
        <w:t>Judes</w:t>
      </w:r>
      <w:proofErr w:type="spellEnd"/>
      <w:r w:rsidRPr="00734DFB">
        <w:rPr>
          <w:rFonts w:ascii="Times New Roman" w:hAnsi="Times New Roman" w:cs="Times New Roman"/>
          <w:sz w:val="24"/>
          <w:szCs w:val="24"/>
        </w:rPr>
        <w:t xml:space="preserve"> de Saint Josse</w:t>
      </w:r>
    </w:p>
    <w:p w14:paraId="21508BCC"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Legros » 17</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Campagne les B</w:t>
      </w:r>
    </w:p>
    <w:p w14:paraId="2A0FDBAA" w14:textId="77777777" w:rsid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B » 12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Campagne les B</w:t>
      </w:r>
    </w:p>
    <w:p w14:paraId="76F71B29" w14:textId="77777777" w:rsidR="00C758AF" w:rsidRDefault="00C758AF" w:rsidP="00734DFB">
      <w:pPr>
        <w:rPr>
          <w:rFonts w:ascii="Times New Roman" w:hAnsi="Times New Roman" w:cs="Times New Roman"/>
          <w:sz w:val="24"/>
          <w:szCs w:val="24"/>
        </w:rPr>
      </w:pPr>
    </w:p>
    <w:p w14:paraId="41A4CC4B" w14:textId="77777777" w:rsidR="00C758AF" w:rsidRPr="00734DFB" w:rsidRDefault="00C758AF" w:rsidP="00734DFB">
      <w:pPr>
        <w:rPr>
          <w:rFonts w:ascii="Times New Roman" w:hAnsi="Times New Roman" w:cs="Times New Roman"/>
          <w:sz w:val="24"/>
          <w:szCs w:val="24"/>
        </w:rPr>
      </w:pPr>
    </w:p>
    <w:p w14:paraId="3D6AD855"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u w:val="single"/>
        </w:rPr>
        <w:lastRenderedPageBreak/>
        <w:t>Individuels</w:t>
      </w:r>
      <w:r w:rsidRPr="00734DFB">
        <w:rPr>
          <w:rFonts w:ascii="Times New Roman" w:hAnsi="Times New Roman" w:cs="Times New Roman"/>
          <w:sz w:val="24"/>
          <w:szCs w:val="24"/>
        </w:rPr>
        <w:t xml:space="preserve"> (podiums 1 / 4)</w:t>
      </w:r>
    </w:p>
    <w:p w14:paraId="46FA0AF9"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A</w:t>
      </w:r>
    </w:p>
    <w:p w14:paraId="0183C0FC"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xml:space="preserve">V4 </w:t>
      </w:r>
      <w:proofErr w:type="spellStart"/>
      <w:r w:rsidRPr="00734DFB">
        <w:rPr>
          <w:rFonts w:ascii="Times New Roman" w:hAnsi="Times New Roman" w:cs="Times New Roman"/>
          <w:sz w:val="24"/>
          <w:szCs w:val="24"/>
        </w:rPr>
        <w:t>Doyelle</w:t>
      </w:r>
      <w:proofErr w:type="spellEnd"/>
      <w:r w:rsidRPr="00734DFB">
        <w:rPr>
          <w:rFonts w:ascii="Times New Roman" w:hAnsi="Times New Roman" w:cs="Times New Roman"/>
          <w:sz w:val="24"/>
          <w:szCs w:val="24"/>
        </w:rPr>
        <w:t xml:space="preserve"> Alain (St Josse)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D - 2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w:t>
      </w:r>
    </w:p>
    <w:p w14:paraId="368F44CF"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xml:space="preserve">SM </w:t>
      </w:r>
      <w:proofErr w:type="spellStart"/>
      <w:r w:rsidRPr="00734DFB">
        <w:rPr>
          <w:rFonts w:ascii="Times New Roman" w:hAnsi="Times New Roman" w:cs="Times New Roman"/>
          <w:sz w:val="24"/>
          <w:szCs w:val="24"/>
        </w:rPr>
        <w:t>Rebouillat</w:t>
      </w:r>
      <w:proofErr w:type="spellEnd"/>
      <w:r w:rsidRPr="00734DFB">
        <w:rPr>
          <w:rFonts w:ascii="Times New Roman" w:hAnsi="Times New Roman" w:cs="Times New Roman"/>
          <w:sz w:val="24"/>
          <w:szCs w:val="24"/>
        </w:rPr>
        <w:t xml:space="preserve"> Sébastien (Sorrus)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D - 2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w:t>
      </w:r>
    </w:p>
    <w:p w14:paraId="314F9B0F"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JM Pérot Mathis (Sorrus)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 –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w:t>
      </w:r>
    </w:p>
    <w:p w14:paraId="55FC55EE" w14:textId="67BD5728"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C F Patin Juliette (Outreau)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 –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   </w:t>
      </w:r>
    </w:p>
    <w:p w14:paraId="4C79703D"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xml:space="preserve">M F </w:t>
      </w:r>
      <w:proofErr w:type="spellStart"/>
      <w:r w:rsidRPr="00734DFB">
        <w:rPr>
          <w:rFonts w:ascii="Times New Roman" w:hAnsi="Times New Roman" w:cs="Times New Roman"/>
          <w:sz w:val="24"/>
          <w:szCs w:val="24"/>
        </w:rPr>
        <w:t>Pirès</w:t>
      </w:r>
      <w:proofErr w:type="spellEnd"/>
      <w:r w:rsidRPr="00734DFB">
        <w:rPr>
          <w:rFonts w:ascii="Times New Roman" w:hAnsi="Times New Roman" w:cs="Times New Roman"/>
          <w:sz w:val="24"/>
          <w:szCs w:val="24"/>
        </w:rPr>
        <w:t xml:space="preserve"> </w:t>
      </w:r>
      <w:proofErr w:type="spellStart"/>
      <w:r w:rsidRPr="00734DFB">
        <w:rPr>
          <w:rFonts w:ascii="Times New Roman" w:hAnsi="Times New Roman" w:cs="Times New Roman"/>
          <w:sz w:val="24"/>
          <w:szCs w:val="24"/>
        </w:rPr>
        <w:t>Oriana</w:t>
      </w:r>
      <w:proofErr w:type="spellEnd"/>
      <w:r w:rsidRPr="00734DFB">
        <w:rPr>
          <w:rFonts w:ascii="Times New Roman" w:hAnsi="Times New Roman" w:cs="Times New Roman"/>
          <w:sz w:val="24"/>
          <w:szCs w:val="24"/>
        </w:rPr>
        <w:t xml:space="preserve"> (Preures Zoteux) 1</w:t>
      </w:r>
      <w:r w:rsidRPr="00734DFB">
        <w:rPr>
          <w:rFonts w:ascii="Times New Roman" w:hAnsi="Times New Roman" w:cs="Times New Roman"/>
          <w:sz w:val="24"/>
          <w:szCs w:val="24"/>
          <w:vertAlign w:val="superscript"/>
        </w:rPr>
        <w:t>ère</w:t>
      </w:r>
      <w:r w:rsidRPr="00734DFB">
        <w:rPr>
          <w:rFonts w:ascii="Times New Roman" w:hAnsi="Times New Roman" w:cs="Times New Roman"/>
          <w:sz w:val="24"/>
          <w:szCs w:val="24"/>
        </w:rPr>
        <w:t xml:space="preserve"> D – 1</w:t>
      </w:r>
      <w:r w:rsidRPr="00734DFB">
        <w:rPr>
          <w:rFonts w:ascii="Times New Roman" w:hAnsi="Times New Roman" w:cs="Times New Roman"/>
          <w:sz w:val="24"/>
          <w:szCs w:val="24"/>
          <w:vertAlign w:val="superscript"/>
        </w:rPr>
        <w:t>ère</w:t>
      </w:r>
      <w:r w:rsidRPr="00734DFB">
        <w:rPr>
          <w:rFonts w:ascii="Times New Roman" w:hAnsi="Times New Roman" w:cs="Times New Roman"/>
          <w:sz w:val="24"/>
          <w:szCs w:val="24"/>
        </w:rPr>
        <w:t xml:space="preserve"> R      Rebergues Léa (Outreau)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 –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w:t>
      </w:r>
    </w:p>
    <w:p w14:paraId="69D3B9C3" w14:textId="77777777" w:rsidR="00734DFB" w:rsidRPr="003D609A" w:rsidRDefault="00734DFB" w:rsidP="00734DFB">
      <w:pPr>
        <w:rPr>
          <w:rFonts w:ascii="Times New Roman" w:hAnsi="Times New Roman" w:cs="Times New Roman"/>
          <w:sz w:val="24"/>
          <w:szCs w:val="24"/>
          <w:lang w:val="en-US"/>
        </w:rPr>
      </w:pPr>
      <w:r w:rsidRPr="003D609A">
        <w:rPr>
          <w:rFonts w:ascii="Times New Roman" w:hAnsi="Times New Roman" w:cs="Times New Roman"/>
          <w:sz w:val="24"/>
          <w:szCs w:val="24"/>
          <w:lang w:val="en-US"/>
        </w:rPr>
        <w:t xml:space="preserve">M G </w:t>
      </w:r>
      <w:proofErr w:type="spellStart"/>
      <w:r w:rsidRPr="003D609A">
        <w:rPr>
          <w:rFonts w:ascii="Times New Roman" w:hAnsi="Times New Roman" w:cs="Times New Roman"/>
          <w:sz w:val="24"/>
          <w:szCs w:val="24"/>
          <w:lang w:val="en-US"/>
        </w:rPr>
        <w:t>Monthuy</w:t>
      </w:r>
      <w:proofErr w:type="spellEnd"/>
      <w:r w:rsidRPr="003D609A">
        <w:rPr>
          <w:rFonts w:ascii="Times New Roman" w:hAnsi="Times New Roman" w:cs="Times New Roman"/>
          <w:sz w:val="24"/>
          <w:szCs w:val="24"/>
          <w:lang w:val="en-US"/>
        </w:rPr>
        <w:t xml:space="preserve"> Lucas 4</w:t>
      </w:r>
      <w:r w:rsidRPr="003D609A">
        <w:rPr>
          <w:rFonts w:ascii="Times New Roman" w:hAnsi="Times New Roman" w:cs="Times New Roman"/>
          <w:sz w:val="24"/>
          <w:szCs w:val="24"/>
          <w:vertAlign w:val="superscript"/>
          <w:lang w:val="en-US"/>
        </w:rPr>
        <w:t>ème</w:t>
      </w:r>
      <w:r w:rsidRPr="003D609A">
        <w:rPr>
          <w:rFonts w:ascii="Times New Roman" w:hAnsi="Times New Roman" w:cs="Times New Roman"/>
          <w:sz w:val="24"/>
          <w:szCs w:val="24"/>
          <w:lang w:val="en-US"/>
        </w:rPr>
        <w:t xml:space="preserve"> R</w:t>
      </w:r>
    </w:p>
    <w:p w14:paraId="7A8A535D" w14:textId="77777777" w:rsidR="00734DFB" w:rsidRPr="003D609A" w:rsidRDefault="00734DFB" w:rsidP="00734DFB">
      <w:pPr>
        <w:rPr>
          <w:rFonts w:ascii="Times New Roman" w:hAnsi="Times New Roman" w:cs="Times New Roman"/>
          <w:sz w:val="24"/>
          <w:szCs w:val="24"/>
          <w:lang w:val="en-US"/>
        </w:rPr>
      </w:pPr>
      <w:r w:rsidRPr="003D609A">
        <w:rPr>
          <w:rFonts w:ascii="Times New Roman" w:hAnsi="Times New Roman" w:cs="Times New Roman"/>
          <w:sz w:val="24"/>
          <w:szCs w:val="24"/>
          <w:lang w:val="en-US"/>
        </w:rPr>
        <w:t>B</w:t>
      </w:r>
    </w:p>
    <w:p w14:paraId="27AD1BB6" w14:textId="77777777" w:rsidR="00734DFB" w:rsidRPr="003D609A" w:rsidRDefault="00734DFB" w:rsidP="00734DFB">
      <w:pPr>
        <w:rPr>
          <w:rFonts w:ascii="Times New Roman" w:hAnsi="Times New Roman" w:cs="Times New Roman"/>
          <w:sz w:val="24"/>
          <w:szCs w:val="24"/>
          <w:lang w:val="en-US"/>
        </w:rPr>
      </w:pPr>
      <w:r w:rsidRPr="003D609A">
        <w:rPr>
          <w:rFonts w:ascii="Times New Roman" w:hAnsi="Times New Roman" w:cs="Times New Roman"/>
          <w:sz w:val="24"/>
          <w:szCs w:val="24"/>
          <w:lang w:val="en-US"/>
        </w:rPr>
        <w:t>V3 Delannoy Yves (</w:t>
      </w:r>
      <w:proofErr w:type="spellStart"/>
      <w:r w:rsidRPr="003D609A">
        <w:rPr>
          <w:rFonts w:ascii="Times New Roman" w:hAnsi="Times New Roman" w:cs="Times New Roman"/>
          <w:sz w:val="24"/>
          <w:szCs w:val="24"/>
          <w:lang w:val="en-US"/>
        </w:rPr>
        <w:t>Audincthun</w:t>
      </w:r>
      <w:proofErr w:type="spellEnd"/>
      <w:r w:rsidRPr="003D609A">
        <w:rPr>
          <w:rFonts w:ascii="Times New Roman" w:hAnsi="Times New Roman" w:cs="Times New Roman"/>
          <w:sz w:val="24"/>
          <w:szCs w:val="24"/>
          <w:lang w:val="en-US"/>
        </w:rPr>
        <w:t>) 2</w:t>
      </w:r>
      <w:r w:rsidRPr="003D609A">
        <w:rPr>
          <w:rFonts w:ascii="Times New Roman" w:hAnsi="Times New Roman" w:cs="Times New Roman"/>
          <w:sz w:val="24"/>
          <w:szCs w:val="24"/>
          <w:vertAlign w:val="superscript"/>
          <w:lang w:val="en-US"/>
        </w:rPr>
        <w:t>ème</w:t>
      </w:r>
      <w:r w:rsidRPr="003D609A">
        <w:rPr>
          <w:rFonts w:ascii="Times New Roman" w:hAnsi="Times New Roman" w:cs="Times New Roman"/>
          <w:sz w:val="24"/>
          <w:szCs w:val="24"/>
          <w:lang w:val="en-US"/>
        </w:rPr>
        <w:t xml:space="preserve"> D</w:t>
      </w:r>
    </w:p>
    <w:p w14:paraId="370CD196"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xml:space="preserve">V1 </w:t>
      </w:r>
      <w:proofErr w:type="spellStart"/>
      <w:r w:rsidRPr="00734DFB">
        <w:rPr>
          <w:rFonts w:ascii="Times New Roman" w:hAnsi="Times New Roman" w:cs="Times New Roman"/>
          <w:sz w:val="24"/>
          <w:szCs w:val="24"/>
        </w:rPr>
        <w:t>Looten</w:t>
      </w:r>
      <w:proofErr w:type="spellEnd"/>
      <w:r w:rsidRPr="00734DFB">
        <w:rPr>
          <w:rFonts w:ascii="Times New Roman" w:hAnsi="Times New Roman" w:cs="Times New Roman"/>
          <w:sz w:val="24"/>
          <w:szCs w:val="24"/>
        </w:rPr>
        <w:t xml:space="preserve"> Max (Berck)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 –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 – 3</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R</w:t>
      </w:r>
    </w:p>
    <w:p w14:paraId="01D13160"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 xml:space="preserve">VF </w:t>
      </w:r>
      <w:proofErr w:type="spellStart"/>
      <w:r w:rsidRPr="00734DFB">
        <w:rPr>
          <w:rFonts w:ascii="Times New Roman" w:hAnsi="Times New Roman" w:cs="Times New Roman"/>
          <w:sz w:val="24"/>
          <w:szCs w:val="24"/>
        </w:rPr>
        <w:t>Looten</w:t>
      </w:r>
      <w:proofErr w:type="spellEnd"/>
      <w:r w:rsidRPr="00734DFB">
        <w:rPr>
          <w:rFonts w:ascii="Times New Roman" w:hAnsi="Times New Roman" w:cs="Times New Roman"/>
          <w:sz w:val="24"/>
          <w:szCs w:val="24"/>
        </w:rPr>
        <w:t xml:space="preserve"> Corinne (Berck) 1</w:t>
      </w:r>
      <w:r w:rsidRPr="00734DFB">
        <w:rPr>
          <w:rFonts w:ascii="Times New Roman" w:hAnsi="Times New Roman" w:cs="Times New Roman"/>
          <w:sz w:val="24"/>
          <w:szCs w:val="24"/>
          <w:vertAlign w:val="superscript"/>
        </w:rPr>
        <w:t>ère</w:t>
      </w:r>
      <w:r w:rsidRPr="00734DFB">
        <w:rPr>
          <w:rFonts w:ascii="Times New Roman" w:hAnsi="Times New Roman" w:cs="Times New Roman"/>
          <w:sz w:val="24"/>
          <w:szCs w:val="24"/>
        </w:rPr>
        <w:t xml:space="preserve"> D – 1</w:t>
      </w:r>
      <w:r w:rsidRPr="00734DFB">
        <w:rPr>
          <w:rFonts w:ascii="Times New Roman" w:hAnsi="Times New Roman" w:cs="Times New Roman"/>
          <w:sz w:val="24"/>
          <w:szCs w:val="24"/>
          <w:vertAlign w:val="superscript"/>
        </w:rPr>
        <w:t>ère</w:t>
      </w:r>
      <w:r w:rsidRPr="00734DFB">
        <w:rPr>
          <w:rFonts w:ascii="Times New Roman" w:hAnsi="Times New Roman" w:cs="Times New Roman"/>
          <w:sz w:val="24"/>
          <w:szCs w:val="24"/>
        </w:rPr>
        <w:t xml:space="preserve"> R – 2</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N    </w:t>
      </w:r>
    </w:p>
    <w:p w14:paraId="515FE719"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SF Brunelles Mélanie (Sorrus) 4</w:t>
      </w:r>
      <w:r w:rsidRPr="00734DFB">
        <w:rPr>
          <w:rFonts w:ascii="Times New Roman" w:hAnsi="Times New Roman" w:cs="Times New Roman"/>
          <w:sz w:val="24"/>
          <w:szCs w:val="24"/>
          <w:vertAlign w:val="superscript"/>
        </w:rPr>
        <w:t>ème</w:t>
      </w:r>
      <w:r w:rsidRPr="00734DFB">
        <w:rPr>
          <w:rFonts w:ascii="Times New Roman" w:hAnsi="Times New Roman" w:cs="Times New Roman"/>
          <w:sz w:val="24"/>
          <w:szCs w:val="24"/>
        </w:rPr>
        <w:t xml:space="preserve"> D</w:t>
      </w:r>
    </w:p>
    <w:p w14:paraId="67317EE7"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Tournoi Jeunes Régional</w:t>
      </w:r>
    </w:p>
    <w:p w14:paraId="70DE4612" w14:textId="77777777" w:rsidR="00734DFB" w:rsidRPr="00734DFB" w:rsidRDefault="00734DFB" w:rsidP="00734DFB">
      <w:pPr>
        <w:rPr>
          <w:rFonts w:ascii="Times New Roman" w:hAnsi="Times New Roman" w:cs="Times New Roman"/>
          <w:sz w:val="24"/>
          <w:szCs w:val="24"/>
        </w:rPr>
      </w:pPr>
      <w:proofErr w:type="spellStart"/>
      <w:r w:rsidRPr="00734DFB">
        <w:rPr>
          <w:rFonts w:ascii="Times New Roman" w:hAnsi="Times New Roman" w:cs="Times New Roman"/>
          <w:sz w:val="24"/>
          <w:szCs w:val="24"/>
        </w:rPr>
        <w:t>Monthuy</w:t>
      </w:r>
      <w:proofErr w:type="spellEnd"/>
      <w:r w:rsidRPr="00734DFB">
        <w:rPr>
          <w:rFonts w:ascii="Times New Roman" w:hAnsi="Times New Roman" w:cs="Times New Roman"/>
          <w:sz w:val="24"/>
          <w:szCs w:val="24"/>
        </w:rPr>
        <w:t xml:space="preserve"> Lucas 1</w:t>
      </w:r>
      <w:r w:rsidRPr="00734DFB">
        <w:rPr>
          <w:rFonts w:ascii="Times New Roman" w:hAnsi="Times New Roman" w:cs="Times New Roman"/>
          <w:sz w:val="24"/>
          <w:szCs w:val="24"/>
          <w:vertAlign w:val="superscript"/>
        </w:rPr>
        <w:t>er</w:t>
      </w:r>
      <w:r w:rsidRPr="00734DFB">
        <w:rPr>
          <w:rFonts w:ascii="Times New Roman" w:hAnsi="Times New Roman" w:cs="Times New Roman"/>
          <w:sz w:val="24"/>
          <w:szCs w:val="24"/>
        </w:rPr>
        <w:t xml:space="preserve"> de sa catégorie</w:t>
      </w:r>
    </w:p>
    <w:p w14:paraId="1A331ECC" w14:textId="77777777" w:rsidR="00734DFB" w:rsidRPr="00734DFB" w:rsidRDefault="00734DFB" w:rsidP="00734DFB">
      <w:pPr>
        <w:rPr>
          <w:rFonts w:ascii="Times New Roman" w:hAnsi="Times New Roman" w:cs="Times New Roman"/>
          <w:sz w:val="24"/>
          <w:szCs w:val="24"/>
        </w:rPr>
      </w:pPr>
    </w:p>
    <w:p w14:paraId="36312E22" w14:textId="29A4ABD1" w:rsidR="00734DFB" w:rsidRPr="00734DFB" w:rsidRDefault="00734DFB" w:rsidP="00734DFB">
      <w:pPr>
        <w:rPr>
          <w:rFonts w:ascii="Times New Roman" w:hAnsi="Times New Roman" w:cs="Times New Roman"/>
          <w:b/>
          <w:bCs/>
          <w:sz w:val="24"/>
          <w:szCs w:val="24"/>
          <w:u w:val="single"/>
        </w:rPr>
      </w:pPr>
      <w:r w:rsidRPr="00734DFB">
        <w:rPr>
          <w:rFonts w:ascii="Times New Roman" w:hAnsi="Times New Roman" w:cs="Times New Roman"/>
          <w:b/>
          <w:bCs/>
          <w:sz w:val="24"/>
          <w:szCs w:val="24"/>
          <w:u w:val="single"/>
        </w:rPr>
        <w:t>Informations diverses</w:t>
      </w:r>
      <w:r>
        <w:rPr>
          <w:rFonts w:ascii="Times New Roman" w:hAnsi="Times New Roman" w:cs="Times New Roman"/>
          <w:b/>
          <w:bCs/>
          <w:sz w:val="24"/>
          <w:szCs w:val="24"/>
          <w:u w:val="single"/>
        </w:rPr>
        <w:t xml:space="preserve"> et remarques des associations</w:t>
      </w:r>
    </w:p>
    <w:p w14:paraId="17C3A6C5" w14:textId="77777777" w:rsidR="00734DFB" w:rsidRPr="00734DFB" w:rsidRDefault="00734DFB" w:rsidP="00734DFB">
      <w:pPr>
        <w:pStyle w:val="Paragraphedeliste"/>
        <w:numPr>
          <w:ilvl w:val="0"/>
          <w:numId w:val="1"/>
        </w:numPr>
      </w:pPr>
      <w:r w:rsidRPr="00734DFB">
        <w:t>Modifications du règlement départemental : plus de barrages pour les montées et descentes entre Elite, Excellence et Promotion Excellence</w:t>
      </w:r>
    </w:p>
    <w:p w14:paraId="47E193EE" w14:textId="77777777" w:rsidR="00734DFB" w:rsidRPr="00734DFB" w:rsidRDefault="00734DFB" w:rsidP="00734DFB">
      <w:pPr>
        <w:pStyle w:val="Paragraphedeliste"/>
        <w:numPr>
          <w:ilvl w:val="0"/>
          <w:numId w:val="1"/>
        </w:numPr>
      </w:pPr>
      <w:r w:rsidRPr="00734DFB">
        <w:t>Nouveaux plafonds pour participer à la coupe Legros : 1700 points maxi pour le total des 2 meilleurs joueurs avec un classement inférieur à 950 points et challenge porté à 1200 points</w:t>
      </w:r>
    </w:p>
    <w:p w14:paraId="33F4EC6D" w14:textId="77777777" w:rsidR="00734DFB" w:rsidRDefault="00734DFB" w:rsidP="00734DFB">
      <w:pPr>
        <w:pStyle w:val="Paragraphedeliste"/>
        <w:numPr>
          <w:ilvl w:val="0"/>
          <w:numId w:val="1"/>
        </w:numPr>
      </w:pPr>
      <w:r w:rsidRPr="00734DFB">
        <w:t>Présentation du calendrier : l’ensemble des clubs déplore le choix de la journée couplée.</w:t>
      </w:r>
    </w:p>
    <w:p w14:paraId="60974497" w14:textId="77777777" w:rsidR="00734DFB" w:rsidRPr="00734DFB" w:rsidRDefault="00734DFB" w:rsidP="00734DFB">
      <w:pPr>
        <w:pStyle w:val="Paragraphedeliste"/>
        <w:ind w:left="1440"/>
      </w:pPr>
    </w:p>
    <w:p w14:paraId="561ED8B4" w14:textId="77777777" w:rsidR="00734DFB" w:rsidRPr="00734DFB" w:rsidRDefault="00734DFB" w:rsidP="00AA3986">
      <w:pPr>
        <w:pStyle w:val="Paragraphedeliste"/>
        <w:ind w:left="1440"/>
        <w:jc w:val="both"/>
      </w:pPr>
      <w:r w:rsidRPr="00734DFB">
        <w:t>Les équipes évoluant ou ayant évolué en Elite, Excellence et Promotion Excellence hésitent à se réengager par manque de représentation des clubs proches ce qui augmente les distances de déplacement, et font remarquer que les équipes du Calaisis bénéficient de privilèges pour leur PE, une poule de PE à faible déplacements serait la bienvenue.</w:t>
      </w:r>
    </w:p>
    <w:p w14:paraId="786C59B0" w14:textId="77777777" w:rsidR="00734DFB" w:rsidRPr="00734DFB" w:rsidRDefault="00734DFB" w:rsidP="00AA3986">
      <w:pPr>
        <w:jc w:val="both"/>
        <w:rPr>
          <w:rFonts w:ascii="Times New Roman" w:hAnsi="Times New Roman" w:cs="Times New Roman"/>
          <w:sz w:val="24"/>
          <w:szCs w:val="24"/>
        </w:rPr>
      </w:pPr>
    </w:p>
    <w:p w14:paraId="6FB9AF25" w14:textId="77777777" w:rsidR="00734DFB" w:rsidRPr="00734DFB" w:rsidRDefault="00734DFB" w:rsidP="00734DFB">
      <w:pPr>
        <w:rPr>
          <w:rFonts w:ascii="Times New Roman" w:hAnsi="Times New Roman" w:cs="Times New Roman"/>
          <w:sz w:val="24"/>
          <w:szCs w:val="24"/>
        </w:rPr>
      </w:pPr>
      <w:r w:rsidRPr="00734DFB">
        <w:rPr>
          <w:rFonts w:ascii="Times New Roman" w:hAnsi="Times New Roman" w:cs="Times New Roman"/>
          <w:sz w:val="24"/>
          <w:szCs w:val="24"/>
        </w:rPr>
        <w:t>La réunion de début de saison 2023/2024 se tiendra à Campagne les Boulonnais le vendredi 8 septembre à 18 heures, celle de fin de saison se tiendra à Boulogne.</w:t>
      </w:r>
    </w:p>
    <w:p w14:paraId="4181022C" w14:textId="77777777" w:rsidR="00734DFB" w:rsidRPr="00734DFB" w:rsidRDefault="00734DFB" w:rsidP="00734DFB">
      <w:pPr>
        <w:jc w:val="both"/>
        <w:rPr>
          <w:rFonts w:ascii="Times New Roman" w:hAnsi="Times New Roman" w:cs="Times New Roman"/>
          <w:sz w:val="24"/>
          <w:szCs w:val="24"/>
        </w:rPr>
      </w:pPr>
      <w:r w:rsidRPr="00734DFB">
        <w:rPr>
          <w:rFonts w:ascii="Times New Roman" w:hAnsi="Times New Roman" w:cs="Times New Roman"/>
          <w:sz w:val="24"/>
          <w:szCs w:val="24"/>
        </w:rPr>
        <w:t>La réunion se termine par le pot de l’amitié offert par le secteur.</w:t>
      </w:r>
    </w:p>
    <w:p w14:paraId="78CE23BF" w14:textId="4FDFF840" w:rsidR="000B7760" w:rsidRDefault="000B7760"/>
    <w:sectPr w:rsidR="000B7760" w:rsidSect="002B1602">
      <w:headerReference w:type="default" r:id="rId7"/>
      <w:footerReference w:type="default" r:id="rId8"/>
      <w:pgSz w:w="11906" w:h="16838"/>
      <w:pgMar w:top="1417" w:right="1417" w:bottom="1417" w:left="141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B053" w14:textId="77777777" w:rsidR="00FD3E26" w:rsidRDefault="00FD3E26" w:rsidP="00556F8C">
      <w:pPr>
        <w:spacing w:after="0" w:line="240" w:lineRule="auto"/>
      </w:pPr>
      <w:r>
        <w:separator/>
      </w:r>
    </w:p>
  </w:endnote>
  <w:endnote w:type="continuationSeparator" w:id="0">
    <w:p w14:paraId="07C8A14C" w14:textId="77777777" w:rsidR="00FD3E26" w:rsidRDefault="00FD3E26" w:rsidP="0055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Quicksand Medium">
    <w:altName w:val="Calibri"/>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023A" w14:textId="77777777" w:rsidR="000510DA" w:rsidRDefault="00556F8C" w:rsidP="00556F8C">
    <w:pPr>
      <w:pStyle w:val="Titre2"/>
      <w:tabs>
        <w:tab w:val="center" w:pos="6480"/>
      </w:tabs>
    </w:pPr>
    <w:r>
      <w:rPr>
        <w:noProof/>
      </w:rPr>
      <w:drawing>
        <wp:anchor distT="0" distB="0" distL="114300" distR="114300" simplePos="0" relativeHeight="251659264" behindDoc="1" locked="0" layoutInCell="1" allowOverlap="1" wp14:anchorId="4B3889BC" wp14:editId="5308C930">
          <wp:simplePos x="0" y="0"/>
          <wp:positionH relativeFrom="column">
            <wp:posOffset>0</wp:posOffset>
          </wp:positionH>
          <wp:positionV relativeFrom="paragraph">
            <wp:posOffset>2540</wp:posOffset>
          </wp:positionV>
          <wp:extent cx="1857375" cy="838200"/>
          <wp:effectExtent l="0" t="0" r="0" b="0"/>
          <wp:wrapNone/>
          <wp:docPr id="4" name="Image 4" descr="LIGUUQB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GUUQB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C185F36" w14:textId="77777777" w:rsidR="00556F8C" w:rsidRPr="00BD789E" w:rsidRDefault="000510DA" w:rsidP="00556F8C">
    <w:pPr>
      <w:pStyle w:val="Titre2"/>
      <w:tabs>
        <w:tab w:val="center" w:pos="6480"/>
      </w:tabs>
      <w:rPr>
        <w:b/>
      </w:rPr>
    </w:pPr>
    <w:r>
      <w:tab/>
    </w:r>
    <w:r w:rsidR="00556F8C" w:rsidRPr="00BD789E">
      <w:rPr>
        <w:b/>
      </w:rPr>
      <w:t>Union Française des Œuvres Laïques d’Education Physique</w:t>
    </w:r>
  </w:p>
  <w:p w14:paraId="0E096314" w14:textId="77777777" w:rsidR="00556F8C" w:rsidRPr="000510DA" w:rsidRDefault="00C204A0" w:rsidP="000510DA">
    <w:pPr>
      <w:tabs>
        <w:tab w:val="center" w:pos="6480"/>
      </w:tabs>
      <w:rPr>
        <w:rFonts w:ascii="Arial" w:hAnsi="Arial" w:cs="Arial"/>
        <w:b/>
        <w:bCs/>
        <w:sz w:val="16"/>
      </w:rPr>
    </w:pPr>
    <w:r>
      <w:rPr>
        <w:rFonts w:ascii="Arial" w:hAnsi="Arial" w:cs="Arial"/>
        <w:bCs/>
        <w:sz w:val="16"/>
      </w:rPr>
      <w:t xml:space="preserve">                                                                     </w:t>
    </w:r>
    <w:r w:rsidR="00556F8C">
      <w:rPr>
        <w:rFonts w:ascii="Arial" w:hAnsi="Arial" w:cs="Arial"/>
        <w:bCs/>
        <w:sz w:val="16"/>
      </w:rPr>
      <w:t xml:space="preserve"> Maison des Sports – 9 rue Jean Bart – 62143 ANGRES</w:t>
    </w:r>
    <w:r w:rsidR="00556F8C">
      <w:rPr>
        <w:rFonts w:ascii="Arial" w:hAnsi="Arial" w:cs="Arial"/>
        <w:bCs/>
        <w:sz w:val="16"/>
      </w:rPr>
      <w:tab/>
    </w:r>
    <w:r>
      <w:rPr>
        <w:rFonts w:ascii="Arial" w:hAnsi="Arial" w:cs="Arial"/>
        <w:bCs/>
        <w:sz w:val="16"/>
      </w:rPr>
      <w:t xml:space="preserve"> 0</w:t>
    </w:r>
    <w:r w:rsidR="00556F8C">
      <w:rPr>
        <w:rFonts w:ascii="Arial" w:hAnsi="Arial" w:cs="Arial"/>
        <w:bCs/>
        <w:sz w:val="16"/>
      </w:rPr>
      <w:t xml:space="preserve">3 21 72 67 41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D8FD" w14:textId="77777777" w:rsidR="00FD3E26" w:rsidRDefault="00FD3E26" w:rsidP="00556F8C">
      <w:pPr>
        <w:spacing w:after="0" w:line="240" w:lineRule="auto"/>
      </w:pPr>
      <w:r>
        <w:separator/>
      </w:r>
    </w:p>
  </w:footnote>
  <w:footnote w:type="continuationSeparator" w:id="0">
    <w:p w14:paraId="609F36FE" w14:textId="77777777" w:rsidR="00FD3E26" w:rsidRDefault="00FD3E26" w:rsidP="0055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8D92" w14:textId="77777777" w:rsidR="00734DFB" w:rsidRDefault="00734DFB" w:rsidP="00556F8C">
    <w:pPr>
      <w:pStyle w:val="En-tte"/>
    </w:pPr>
  </w:p>
  <w:p w14:paraId="7B371A4E" w14:textId="0563CA53" w:rsidR="00556F8C" w:rsidRPr="000136D9" w:rsidRDefault="00A416D5" w:rsidP="00556F8C">
    <w:pPr>
      <w:pStyle w:val="En-tte"/>
    </w:pPr>
    <w:r>
      <w:rPr>
        <w:noProof/>
      </w:rPr>
      <mc:AlternateContent>
        <mc:Choice Requires="wps">
          <w:drawing>
            <wp:anchor distT="0" distB="0" distL="114300" distR="114300" simplePos="0" relativeHeight="251661312" behindDoc="1" locked="0" layoutInCell="1" allowOverlap="1" wp14:anchorId="7A9E3AD7" wp14:editId="2344479D">
              <wp:simplePos x="0" y="0"/>
              <wp:positionH relativeFrom="column">
                <wp:posOffset>2214880</wp:posOffset>
              </wp:positionH>
              <wp:positionV relativeFrom="paragraph">
                <wp:posOffset>-219075</wp:posOffset>
              </wp:positionV>
              <wp:extent cx="4244975" cy="757238"/>
              <wp:effectExtent l="0" t="0" r="317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757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B12C1" w14:textId="77777777" w:rsidR="00556F8C" w:rsidRPr="00A416D5" w:rsidRDefault="000510DA" w:rsidP="00A416D5">
                          <w:pPr>
                            <w:pStyle w:val="Titre1"/>
                            <w:rPr>
                              <w:sz w:val="26"/>
                              <w:szCs w:val="26"/>
                            </w:rPr>
                          </w:pPr>
                          <w:r w:rsidRPr="00A416D5">
                            <w:rPr>
                              <w:sz w:val="26"/>
                              <w:szCs w:val="26"/>
                            </w:rPr>
                            <w:t>COMMISSION SPORTIVE DÉPARTEMENTALE</w:t>
                          </w:r>
                        </w:p>
                        <w:p w14:paraId="10AB2133" w14:textId="77777777" w:rsidR="00A416D5" w:rsidRPr="00A416D5" w:rsidRDefault="00C63858" w:rsidP="00A416D5">
                          <w:pPr>
                            <w:spacing w:after="0" w:line="240" w:lineRule="auto"/>
                            <w:jc w:val="center"/>
                            <w:rPr>
                              <w:rFonts w:ascii="Arial" w:hAnsi="Arial" w:cs="Arial"/>
                              <w:b/>
                              <w:bCs/>
                              <w:sz w:val="26"/>
                              <w:szCs w:val="26"/>
                              <w:lang w:eastAsia="fr-FR"/>
                            </w:rPr>
                          </w:pPr>
                          <w:r w:rsidRPr="00A416D5">
                            <w:rPr>
                              <w:rFonts w:ascii="Arial" w:hAnsi="Arial" w:cs="Arial"/>
                              <w:b/>
                              <w:bCs/>
                              <w:sz w:val="26"/>
                              <w:szCs w:val="26"/>
                              <w:lang w:eastAsia="fr-FR"/>
                            </w:rPr>
                            <w:t>TENNIS</w:t>
                          </w:r>
                          <w:r w:rsidR="0005494E" w:rsidRPr="00A416D5">
                            <w:rPr>
                              <w:rFonts w:ascii="Arial" w:hAnsi="Arial" w:cs="Arial"/>
                              <w:b/>
                              <w:bCs/>
                              <w:sz w:val="26"/>
                              <w:szCs w:val="26"/>
                              <w:lang w:eastAsia="fr-FR"/>
                            </w:rPr>
                            <w:t xml:space="preserve"> DE TABLE</w:t>
                          </w:r>
                        </w:p>
                        <w:p w14:paraId="10256604" w14:textId="790F14DB" w:rsidR="00A416D5" w:rsidRPr="00A416D5" w:rsidRDefault="00A416D5" w:rsidP="00A416D5">
                          <w:pPr>
                            <w:spacing w:after="0" w:line="240" w:lineRule="auto"/>
                            <w:jc w:val="center"/>
                            <w:rPr>
                              <w:rFonts w:ascii="Arial" w:hAnsi="Arial" w:cs="Arial"/>
                              <w:b/>
                              <w:bCs/>
                              <w:lang w:eastAsia="fr-FR"/>
                            </w:rPr>
                          </w:pPr>
                          <w:r w:rsidRPr="00A416D5">
                            <w:rPr>
                              <w:rFonts w:ascii="Arial" w:hAnsi="Arial" w:cs="Arial"/>
                              <w:b/>
                              <w:bCs/>
                              <w:lang w:eastAsia="fr-FR"/>
                            </w:rPr>
                            <w:t xml:space="preserve">SECTEUR </w:t>
                          </w:r>
                          <w:r w:rsidR="00E03E6A">
                            <w:rPr>
                              <w:rFonts w:ascii="Arial" w:hAnsi="Arial" w:cs="Arial"/>
                              <w:b/>
                              <w:bCs/>
                              <w:lang w:eastAsia="fr-FR"/>
                            </w:rPr>
                            <w:t>BOULOGNE - MONTREUIL</w:t>
                          </w:r>
                        </w:p>
                        <w:p w14:paraId="05C75BAF" w14:textId="77777777" w:rsidR="00A416D5" w:rsidRPr="00C51F73" w:rsidRDefault="00A416D5" w:rsidP="000510DA">
                          <w:pPr>
                            <w:jc w:val="center"/>
                            <w:rPr>
                              <w:rFonts w:ascii="Quicksand Medium" w:hAnsi="Quicksand Medium"/>
                              <w:lang w:eastAsia="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3AD7" id="_x0000_t202" coordsize="21600,21600" o:spt="202" path="m,l,21600r21600,l21600,xe">
              <v:stroke joinstyle="miter"/>
              <v:path gradientshapeok="t" o:connecttype="rect"/>
            </v:shapetype>
            <v:shape id="Text Box 2" o:spid="_x0000_s1026" type="#_x0000_t202" style="position:absolute;margin-left:174.4pt;margin-top:-17.25pt;width:334.25pt;height:5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" stroked="f">
              <v:textbox>
                <w:txbxContent>
                  <w:p w14:paraId="131B12C1" w14:textId="77777777" w:rsidR="00556F8C" w:rsidRPr="00A416D5" w:rsidRDefault="000510DA" w:rsidP="00A416D5">
                    <w:pPr>
                      <w:pStyle w:val="Titre1"/>
                      <w:rPr>
                        <w:sz w:val="26"/>
                        <w:szCs w:val="26"/>
                      </w:rPr>
                    </w:pPr>
                    <w:r w:rsidRPr="00A416D5">
                      <w:rPr>
                        <w:sz w:val="26"/>
                        <w:szCs w:val="26"/>
                      </w:rPr>
                      <w:t>COMMISSION SPORTIVE DÉPARTEMENTALE</w:t>
                    </w:r>
                  </w:p>
                  <w:p w14:paraId="10AB2133" w14:textId="77777777" w:rsidR="00A416D5" w:rsidRPr="00A416D5" w:rsidRDefault="00C63858" w:rsidP="00A416D5">
                    <w:pPr>
                      <w:spacing w:after="0" w:line="240" w:lineRule="auto"/>
                      <w:jc w:val="center"/>
                      <w:rPr>
                        <w:rFonts w:ascii="Arial" w:hAnsi="Arial" w:cs="Arial"/>
                        <w:b/>
                        <w:bCs/>
                        <w:sz w:val="26"/>
                        <w:szCs w:val="26"/>
                        <w:lang w:eastAsia="fr-FR"/>
                      </w:rPr>
                    </w:pPr>
                    <w:r w:rsidRPr="00A416D5">
                      <w:rPr>
                        <w:rFonts w:ascii="Arial" w:hAnsi="Arial" w:cs="Arial"/>
                        <w:b/>
                        <w:bCs/>
                        <w:sz w:val="26"/>
                        <w:szCs w:val="26"/>
                        <w:lang w:eastAsia="fr-FR"/>
                      </w:rPr>
                      <w:t>TENNIS</w:t>
                    </w:r>
                    <w:r w:rsidR="0005494E" w:rsidRPr="00A416D5">
                      <w:rPr>
                        <w:rFonts w:ascii="Arial" w:hAnsi="Arial" w:cs="Arial"/>
                        <w:b/>
                        <w:bCs/>
                        <w:sz w:val="26"/>
                        <w:szCs w:val="26"/>
                        <w:lang w:eastAsia="fr-FR"/>
                      </w:rPr>
                      <w:t xml:space="preserve"> DE TABLE</w:t>
                    </w:r>
                  </w:p>
                  <w:p w14:paraId="10256604" w14:textId="790F14DB" w:rsidR="00A416D5" w:rsidRPr="00A416D5" w:rsidRDefault="00A416D5" w:rsidP="00A416D5">
                    <w:pPr>
                      <w:spacing w:after="0" w:line="240" w:lineRule="auto"/>
                      <w:jc w:val="center"/>
                      <w:rPr>
                        <w:rFonts w:ascii="Arial" w:hAnsi="Arial" w:cs="Arial"/>
                        <w:b/>
                        <w:bCs/>
                        <w:lang w:eastAsia="fr-FR"/>
                      </w:rPr>
                    </w:pPr>
                    <w:r w:rsidRPr="00A416D5">
                      <w:rPr>
                        <w:rFonts w:ascii="Arial" w:hAnsi="Arial" w:cs="Arial"/>
                        <w:b/>
                        <w:bCs/>
                        <w:lang w:eastAsia="fr-FR"/>
                      </w:rPr>
                      <w:t xml:space="preserve">SECTEUR </w:t>
                    </w:r>
                    <w:r w:rsidR="00E03E6A">
                      <w:rPr>
                        <w:rFonts w:ascii="Arial" w:hAnsi="Arial" w:cs="Arial"/>
                        <w:b/>
                        <w:bCs/>
                        <w:lang w:eastAsia="fr-FR"/>
                      </w:rPr>
                      <w:t>BOULOGNE - MONTREUIL</w:t>
                    </w:r>
                  </w:p>
                  <w:p w14:paraId="05C75BAF" w14:textId="77777777" w:rsidR="00A416D5" w:rsidRPr="00C51F73" w:rsidRDefault="00A416D5" w:rsidP="000510DA">
                    <w:pPr>
                      <w:jc w:val="center"/>
                      <w:rPr>
                        <w:rFonts w:ascii="Quicksand Medium" w:hAnsi="Quicksand Medium"/>
                        <w:lang w:eastAsia="fr-FR"/>
                      </w:rPr>
                    </w:pPr>
                  </w:p>
                </w:txbxContent>
              </v:textbox>
            </v:shape>
          </w:pict>
        </mc:Fallback>
      </mc:AlternateContent>
    </w:r>
    <w:r w:rsidR="000510DA">
      <w:rPr>
        <w:noProof/>
      </w:rPr>
      <w:drawing>
        <wp:anchor distT="0" distB="0" distL="114300" distR="114300" simplePos="0" relativeHeight="251662336" behindDoc="0" locked="0" layoutInCell="1" allowOverlap="1" wp14:anchorId="0D7C0F1B" wp14:editId="6B5C33B5">
          <wp:simplePos x="0" y="0"/>
          <wp:positionH relativeFrom="column">
            <wp:posOffset>1270</wp:posOffset>
          </wp:positionH>
          <wp:positionV relativeFrom="paragraph">
            <wp:posOffset>-199935</wp:posOffset>
          </wp:positionV>
          <wp:extent cx="1508760" cy="549275"/>
          <wp:effectExtent l="0" t="0" r="0" b="3175"/>
          <wp:wrapThrough wrapText="bothSides">
            <wp:wrapPolygon edited="0">
              <wp:start x="6273" y="0"/>
              <wp:lineTo x="2182" y="2997"/>
              <wp:lineTo x="2455" y="11986"/>
              <wp:lineTo x="0" y="12735"/>
              <wp:lineTo x="0" y="17230"/>
              <wp:lineTo x="16091" y="20976"/>
              <wp:lineTo x="21273" y="20976"/>
              <wp:lineTo x="21273" y="12735"/>
              <wp:lineTo x="13909" y="11986"/>
              <wp:lineTo x="16364" y="7491"/>
              <wp:lineTo x="15818" y="3746"/>
              <wp:lineTo x="11727" y="0"/>
              <wp:lineTo x="6273"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08760" cy="549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D1E"/>
    <w:multiLevelType w:val="hybridMultilevel"/>
    <w:tmpl w:val="90C0A8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10429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D5"/>
    <w:rsid w:val="00037A48"/>
    <w:rsid w:val="000510DA"/>
    <w:rsid w:val="0005494E"/>
    <w:rsid w:val="000B7760"/>
    <w:rsid w:val="002139C9"/>
    <w:rsid w:val="00231B86"/>
    <w:rsid w:val="002A284D"/>
    <w:rsid w:val="002A7862"/>
    <w:rsid w:val="002B1602"/>
    <w:rsid w:val="00391C52"/>
    <w:rsid w:val="003D609A"/>
    <w:rsid w:val="00556F8C"/>
    <w:rsid w:val="005D0275"/>
    <w:rsid w:val="00654A4C"/>
    <w:rsid w:val="00696709"/>
    <w:rsid w:val="00734DFB"/>
    <w:rsid w:val="007923A2"/>
    <w:rsid w:val="00900EF4"/>
    <w:rsid w:val="009A4074"/>
    <w:rsid w:val="00A416D5"/>
    <w:rsid w:val="00AA3986"/>
    <w:rsid w:val="00B15CA3"/>
    <w:rsid w:val="00C204A0"/>
    <w:rsid w:val="00C51F73"/>
    <w:rsid w:val="00C63858"/>
    <w:rsid w:val="00C758AF"/>
    <w:rsid w:val="00D21EBD"/>
    <w:rsid w:val="00DC61A1"/>
    <w:rsid w:val="00E03E6A"/>
    <w:rsid w:val="00FD3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0616"/>
  <w15:chartTrackingRefBased/>
  <w15:docId w15:val="{709DB0B4-D54C-4C16-BE9F-D859DC74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56F8C"/>
    <w:pPr>
      <w:keepNext/>
      <w:tabs>
        <w:tab w:val="center" w:pos="3402"/>
      </w:tabs>
      <w:spacing w:after="0" w:line="240" w:lineRule="auto"/>
      <w:jc w:val="center"/>
      <w:outlineLvl w:val="0"/>
    </w:pPr>
    <w:rPr>
      <w:rFonts w:ascii="Arial" w:eastAsia="Times" w:hAnsi="Arial" w:cs="Arial"/>
      <w:b/>
      <w:bCs/>
      <w:sz w:val="32"/>
      <w:szCs w:val="20"/>
      <w:lang w:eastAsia="fr-FR"/>
    </w:rPr>
  </w:style>
  <w:style w:type="paragraph" w:styleId="Titre2">
    <w:name w:val="heading 2"/>
    <w:basedOn w:val="Normal"/>
    <w:next w:val="Normal"/>
    <w:link w:val="Titre2Car"/>
    <w:uiPriority w:val="9"/>
    <w:semiHidden/>
    <w:unhideWhenUsed/>
    <w:qFormat/>
    <w:rsid w:val="00556F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6F8C"/>
    <w:rPr>
      <w:rFonts w:ascii="Arial" w:eastAsia="Times" w:hAnsi="Arial" w:cs="Arial"/>
      <w:b/>
      <w:bCs/>
      <w:sz w:val="32"/>
      <w:szCs w:val="20"/>
      <w:lang w:eastAsia="fr-FR"/>
    </w:rPr>
  </w:style>
  <w:style w:type="paragraph" w:styleId="En-tte">
    <w:name w:val="header"/>
    <w:basedOn w:val="Normal"/>
    <w:link w:val="En-tteCar"/>
    <w:uiPriority w:val="99"/>
    <w:unhideWhenUsed/>
    <w:rsid w:val="00556F8C"/>
    <w:pPr>
      <w:tabs>
        <w:tab w:val="center" w:pos="4536"/>
        <w:tab w:val="right" w:pos="9072"/>
      </w:tabs>
      <w:spacing w:after="0" w:line="240" w:lineRule="auto"/>
    </w:pPr>
  </w:style>
  <w:style w:type="character" w:customStyle="1" w:styleId="En-tteCar">
    <w:name w:val="En-tête Car"/>
    <w:basedOn w:val="Policepardfaut"/>
    <w:link w:val="En-tte"/>
    <w:uiPriority w:val="99"/>
    <w:rsid w:val="00556F8C"/>
  </w:style>
  <w:style w:type="paragraph" w:styleId="Textedebulles">
    <w:name w:val="Balloon Text"/>
    <w:basedOn w:val="Normal"/>
    <w:link w:val="TextedebullesCar"/>
    <w:uiPriority w:val="99"/>
    <w:semiHidden/>
    <w:unhideWhenUsed/>
    <w:rsid w:val="00556F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F8C"/>
    <w:rPr>
      <w:rFonts w:ascii="Segoe UI" w:hAnsi="Segoe UI" w:cs="Segoe UI"/>
      <w:sz w:val="18"/>
      <w:szCs w:val="18"/>
    </w:rPr>
  </w:style>
  <w:style w:type="paragraph" w:styleId="Pieddepage">
    <w:name w:val="footer"/>
    <w:basedOn w:val="Normal"/>
    <w:link w:val="PieddepageCar"/>
    <w:uiPriority w:val="99"/>
    <w:unhideWhenUsed/>
    <w:rsid w:val="00556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F8C"/>
  </w:style>
  <w:style w:type="character" w:customStyle="1" w:styleId="Titre2Car">
    <w:name w:val="Titre 2 Car"/>
    <w:basedOn w:val="Policepardfaut"/>
    <w:link w:val="Titre2"/>
    <w:uiPriority w:val="9"/>
    <w:semiHidden/>
    <w:rsid w:val="00556F8C"/>
    <w:rPr>
      <w:rFonts w:asciiTheme="majorHAnsi" w:eastAsiaTheme="majorEastAsia" w:hAnsiTheme="majorHAnsi" w:cstheme="majorBidi"/>
      <w:color w:val="2F5496" w:themeColor="accent1" w:themeShade="BF"/>
      <w:sz w:val="26"/>
      <w:szCs w:val="26"/>
    </w:rPr>
  </w:style>
  <w:style w:type="paragraph" w:customStyle="1" w:styleId="PDP2PETLIG">
    <w:name w:val="PDP2PETLIG"/>
    <w:basedOn w:val="Pieddepage"/>
    <w:rsid w:val="00556F8C"/>
    <w:rPr>
      <w:rFonts w:ascii="Arial Black" w:eastAsia="Times" w:hAnsi="Arial Black" w:cs="Times New Roman"/>
      <w:sz w:val="16"/>
      <w:szCs w:val="20"/>
      <w:lang w:eastAsia="fr-FR"/>
    </w:rPr>
  </w:style>
  <w:style w:type="paragraph" w:styleId="Paragraphedeliste">
    <w:name w:val="List Paragraph"/>
    <w:basedOn w:val="Normal"/>
    <w:uiPriority w:val="34"/>
    <w:qFormat/>
    <w:rsid w:val="00734DFB"/>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OneDrive\TENNIS%20DE%20TABLE\DOCUMENTS\En-t&#234;te%20CSD%20Tennis%20de%20tab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En-tête CSD Tennis de table</Template>
  <TotalTime>3</TotalTime>
  <Pages>2</Pages>
  <Words>487</Words>
  <Characters>2680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Godin Xavier</cp:lastModifiedBy>
  <cp:revision>5</cp:revision>
  <dcterms:created xsi:type="dcterms:W3CDTF">2023-06-22T15:03:00Z</dcterms:created>
  <dcterms:modified xsi:type="dcterms:W3CDTF">2023-06-22T15:05:00Z</dcterms:modified>
</cp:coreProperties>
</file>